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4"/>
        </w:rPr>
        <w:t>指宿市指定暑熱避難施設（クーリングシェルター）募集要項</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１　目的</w:t>
      </w:r>
    </w:p>
    <w:p>
      <w:pPr>
        <w:pStyle w:val="0"/>
        <w:rPr>
          <w:rFonts w:hint="eastAsia" w:ascii="ＭＳ 明朝" w:hAnsi="ＭＳ 明朝" w:eastAsia="ＭＳ 明朝"/>
          <w:sz w:val="24"/>
        </w:rPr>
      </w:pPr>
      <w:r>
        <w:rPr>
          <w:rFonts w:hint="eastAsia" w:ascii="ＭＳ 明朝" w:hAnsi="ＭＳ 明朝" w:eastAsia="ＭＳ 明朝"/>
          <w:sz w:val="24"/>
        </w:rPr>
        <w:t>　本要項は、気候変動適応法に基づき、熱中症による健康被害の発生を防止することを目的に、市民等が暑さをしのぐ避難場所として開放する指定暑熱避難施設（以下「クーリングシェルター」という。）の指定に関し、施設の募集について必要な事項を定めるものとす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２　募集施設</w:t>
      </w:r>
    </w:p>
    <w:p>
      <w:pPr>
        <w:pStyle w:val="0"/>
        <w:rPr>
          <w:rFonts w:hint="eastAsia" w:ascii="ＭＳ 明朝" w:hAnsi="ＭＳ 明朝" w:eastAsia="ＭＳ 明朝"/>
          <w:sz w:val="24"/>
        </w:rPr>
      </w:pPr>
      <w:r>
        <w:rPr>
          <w:rFonts w:hint="eastAsia" w:ascii="ＭＳ 明朝" w:hAnsi="ＭＳ 明朝" w:eastAsia="ＭＳ 明朝"/>
          <w:sz w:val="24"/>
        </w:rPr>
        <w:t>　市内の民間施設等</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３　クーリングシェルター指定の要件</w:t>
      </w:r>
    </w:p>
    <w:p>
      <w:pPr>
        <w:pStyle w:val="0"/>
        <w:rPr>
          <w:rFonts w:hint="eastAsia" w:ascii="ＭＳ 明朝" w:hAnsi="ＭＳ 明朝" w:eastAsia="ＭＳ 明朝"/>
          <w:sz w:val="24"/>
        </w:rPr>
      </w:pPr>
      <w:r>
        <w:rPr>
          <w:rFonts w:hint="eastAsia" w:ascii="ＭＳ 明朝" w:hAnsi="ＭＳ 明朝" w:eastAsia="ＭＳ 明朝"/>
          <w:sz w:val="24"/>
        </w:rPr>
        <w:t>　クーリングシェルターは、以下の要件を満たすものとする。</w:t>
      </w:r>
    </w:p>
    <w:p>
      <w:pPr>
        <w:pStyle w:val="0"/>
        <w:rPr>
          <w:rFonts w:hint="eastAsia" w:ascii="ＭＳ 明朝" w:hAnsi="ＭＳ 明朝" w:eastAsia="ＭＳ 明朝"/>
          <w:sz w:val="24"/>
        </w:rPr>
      </w:pPr>
      <w:r>
        <w:rPr>
          <w:rFonts w:hint="eastAsia" w:ascii="ＭＳ 明朝" w:hAnsi="ＭＳ 明朝" w:eastAsia="ＭＳ 明朝"/>
          <w:sz w:val="24"/>
        </w:rPr>
        <w:t>　（１）</w:t>
      </w:r>
      <w:r>
        <w:rPr>
          <w:rFonts w:hint="eastAsia" w:ascii="ＭＳ 明朝" w:hAnsi="ＭＳ 明朝" w:eastAsia="ＭＳ 明朝"/>
          <w:sz w:val="24"/>
        </w:rPr>
        <w:t xml:space="preserve"> </w:t>
      </w:r>
      <w:r>
        <w:rPr>
          <w:rFonts w:hint="eastAsia" w:ascii="ＭＳ 明朝" w:hAnsi="ＭＳ 明朝" w:eastAsia="ＭＳ 明朝"/>
          <w:sz w:val="24"/>
        </w:rPr>
        <w:t>適当な冷房設備を有すること。</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（２）</w:t>
      </w:r>
      <w:r>
        <w:rPr>
          <w:rFonts w:hint="eastAsia" w:ascii="ＭＳ 明朝" w:hAnsi="ＭＳ 明朝" w:eastAsia="ＭＳ 明朝"/>
          <w:sz w:val="24"/>
        </w:rPr>
        <w:t xml:space="preserve"> </w:t>
      </w:r>
      <w:r>
        <w:rPr>
          <w:rFonts w:hint="eastAsia" w:ascii="ＭＳ 明朝" w:hAnsi="ＭＳ 明朝" w:eastAsia="ＭＳ 明朝"/>
          <w:sz w:val="24"/>
        </w:rPr>
        <w:t>鹿児島県内に熱中症特別警戒情報（以下「熱中症特別警戒アラート」</w:t>
      </w:r>
    </w:p>
    <w:p>
      <w:pPr>
        <w:pStyle w:val="0"/>
        <w:ind w:left="960" w:leftChars="400" w:hanging="120" w:hangingChars="50"/>
        <w:rPr>
          <w:rFonts w:hint="eastAsia" w:ascii="ＭＳ 明朝" w:hAnsi="ＭＳ 明朝" w:eastAsia="ＭＳ 明朝"/>
          <w:sz w:val="24"/>
        </w:rPr>
      </w:pPr>
      <w:r>
        <w:rPr>
          <w:rFonts w:hint="eastAsia" w:ascii="ＭＳ 明朝" w:hAnsi="ＭＳ 明朝" w:eastAsia="ＭＳ 明朝"/>
          <w:sz w:val="24"/>
        </w:rPr>
        <w:t>という。）が発表されたときは、当該施設を市民やその他の者に開放する</w:t>
      </w:r>
    </w:p>
    <w:p>
      <w:pPr>
        <w:pStyle w:val="0"/>
        <w:ind w:left="960" w:leftChars="400" w:hanging="120" w:hangingChars="50"/>
        <w:rPr>
          <w:rFonts w:hint="eastAsia" w:ascii="ＭＳ 明朝" w:hAnsi="ＭＳ 明朝" w:eastAsia="ＭＳ 明朝"/>
          <w:sz w:val="24"/>
        </w:rPr>
      </w:pPr>
      <w:r>
        <w:rPr>
          <w:rFonts w:hint="eastAsia" w:ascii="ＭＳ 明朝" w:hAnsi="ＭＳ 明朝" w:eastAsia="ＭＳ 明朝"/>
          <w:sz w:val="24"/>
        </w:rPr>
        <w:t>ことができること。（施設の開放可能時間外を除く）</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（３）</w:t>
      </w:r>
      <w:r>
        <w:rPr>
          <w:rFonts w:hint="eastAsia" w:ascii="ＭＳ 明朝" w:hAnsi="ＭＳ 明朝" w:eastAsia="ＭＳ 明朝"/>
          <w:sz w:val="24"/>
        </w:rPr>
        <w:t xml:space="preserve"> </w:t>
      </w:r>
      <w:r>
        <w:rPr>
          <w:rFonts w:hint="eastAsia" w:ascii="ＭＳ 明朝" w:hAnsi="ＭＳ 明朝" w:eastAsia="ＭＳ 明朝"/>
          <w:sz w:val="24"/>
        </w:rPr>
        <w:t>市民やその他の者の滞在のために供すべき部分について、必要かつ適</w:t>
      </w:r>
    </w:p>
    <w:p>
      <w:pPr>
        <w:pStyle w:val="0"/>
        <w:ind w:left="960" w:leftChars="400" w:hanging="120" w:hangingChars="50"/>
        <w:rPr>
          <w:rFonts w:hint="eastAsia" w:ascii="ＭＳ 明朝" w:hAnsi="ＭＳ 明朝" w:eastAsia="ＭＳ 明朝"/>
          <w:sz w:val="24"/>
        </w:rPr>
      </w:pPr>
      <w:r>
        <w:rPr>
          <w:rFonts w:hint="eastAsia" w:ascii="ＭＳ 明朝" w:hAnsi="ＭＳ 明朝" w:eastAsia="ＭＳ 明朝"/>
          <w:sz w:val="24"/>
        </w:rPr>
        <w:t>切な空間が確保できること。</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（４）</w:t>
      </w:r>
      <w:r>
        <w:rPr>
          <w:rFonts w:hint="eastAsia" w:ascii="ＭＳ 明朝" w:hAnsi="ＭＳ 明朝" w:eastAsia="ＭＳ 明朝"/>
          <w:sz w:val="24"/>
        </w:rPr>
        <w:t xml:space="preserve"> </w:t>
      </w:r>
      <w:r>
        <w:rPr>
          <w:rFonts w:hint="eastAsia" w:ascii="ＭＳ 明朝" w:hAnsi="ＭＳ 明朝" w:eastAsia="ＭＳ 明朝"/>
          <w:sz w:val="24"/>
        </w:rPr>
        <w:t>開放する施設名、所在地、日時、受入れ人数等を市のホームページ等</w:t>
      </w:r>
    </w:p>
    <w:p>
      <w:pPr>
        <w:pStyle w:val="0"/>
        <w:ind w:left="960" w:leftChars="400" w:hanging="120" w:hangingChars="50"/>
        <w:rPr>
          <w:rFonts w:hint="eastAsia" w:ascii="ＭＳ 明朝" w:hAnsi="ＭＳ 明朝" w:eastAsia="ＭＳ 明朝"/>
          <w:sz w:val="24"/>
        </w:rPr>
      </w:pPr>
      <w:r>
        <w:rPr>
          <w:rFonts w:hint="eastAsia" w:ascii="ＭＳ 明朝" w:hAnsi="ＭＳ 明朝" w:eastAsia="ＭＳ 明朝"/>
          <w:sz w:val="24"/>
        </w:rPr>
        <w:t>で公表することに同意できること。</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（５）</w:t>
      </w:r>
      <w:r>
        <w:rPr>
          <w:rFonts w:hint="eastAsia" w:ascii="ＭＳ 明朝" w:hAnsi="ＭＳ 明朝" w:eastAsia="ＭＳ 明朝"/>
          <w:sz w:val="24"/>
        </w:rPr>
        <w:t xml:space="preserve"> </w:t>
      </w:r>
      <w:r>
        <w:rPr>
          <w:rFonts w:hint="eastAsia" w:ascii="ＭＳ 明朝" w:hAnsi="ＭＳ 明朝" w:eastAsia="ＭＳ 明朝"/>
          <w:sz w:val="24"/>
        </w:rPr>
        <w:t>当該施設の出入口等、見やすい場所へ市指定のクーリングシェルター</w:t>
      </w:r>
    </w:p>
    <w:p>
      <w:pPr>
        <w:pStyle w:val="0"/>
        <w:ind w:left="960" w:leftChars="400" w:hanging="120" w:hangingChars="50"/>
        <w:rPr>
          <w:rFonts w:hint="eastAsia" w:ascii="ＭＳ 明朝" w:hAnsi="ＭＳ 明朝" w:eastAsia="ＭＳ 明朝"/>
          <w:sz w:val="24"/>
        </w:rPr>
      </w:pPr>
      <w:r>
        <w:rPr>
          <w:rFonts w:hint="eastAsia" w:ascii="ＭＳ 明朝" w:hAnsi="ＭＳ 明朝" w:eastAsia="ＭＳ 明朝"/>
          <w:sz w:val="24"/>
        </w:rPr>
        <w:t>である旨を表示したポスター等（市から提供したもの）が掲示できるこ</w:t>
      </w:r>
    </w:p>
    <w:p>
      <w:pPr>
        <w:pStyle w:val="0"/>
        <w:ind w:left="960" w:leftChars="400" w:hanging="120" w:hangingChars="50"/>
        <w:rPr>
          <w:rFonts w:hint="eastAsia" w:ascii="ＭＳ 明朝" w:hAnsi="ＭＳ 明朝" w:eastAsia="ＭＳ 明朝"/>
          <w:sz w:val="24"/>
        </w:rPr>
      </w:pPr>
      <w:r>
        <w:rPr>
          <w:rFonts w:hint="eastAsia" w:ascii="ＭＳ 明朝" w:hAnsi="ＭＳ 明朝" w:eastAsia="ＭＳ 明朝"/>
          <w:sz w:val="24"/>
        </w:rPr>
        <w:t>と。</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（６）</w:t>
      </w:r>
      <w:r>
        <w:rPr>
          <w:rFonts w:hint="eastAsia" w:ascii="ＭＳ 明朝" w:hAnsi="ＭＳ 明朝" w:eastAsia="ＭＳ 明朝"/>
          <w:sz w:val="24"/>
        </w:rPr>
        <w:t xml:space="preserve"> </w:t>
      </w:r>
      <w:r>
        <w:rPr>
          <w:rFonts w:hint="eastAsia" w:ascii="ＭＳ 明朝" w:hAnsi="ＭＳ 明朝" w:eastAsia="ＭＳ 明朝"/>
          <w:sz w:val="24"/>
        </w:rPr>
        <w:t>市と「気候変動適応法に基づく指定暑熱避難施設に係る協定書」を締</w:t>
      </w:r>
    </w:p>
    <w:p>
      <w:pPr>
        <w:pStyle w:val="0"/>
        <w:ind w:left="0" w:leftChars="0" w:firstLine="840" w:firstLineChars="350"/>
        <w:rPr>
          <w:rFonts w:hint="eastAsia" w:ascii="ＭＳ 明朝" w:hAnsi="ＭＳ 明朝" w:eastAsia="ＭＳ 明朝"/>
          <w:sz w:val="24"/>
        </w:rPr>
      </w:pPr>
      <w:r>
        <w:rPr>
          <w:rFonts w:hint="eastAsia" w:ascii="ＭＳ 明朝" w:hAnsi="ＭＳ 明朝" w:eastAsia="ＭＳ 明朝"/>
          <w:sz w:val="24"/>
        </w:rPr>
        <w:t>結し、その内容を履行できること。</w:t>
      </w:r>
    </w:p>
    <w:p>
      <w:pPr>
        <w:pStyle w:val="0"/>
        <w:ind w:left="1080" w:hanging="1080" w:hangingChars="450"/>
        <w:rPr>
          <w:rFonts w:hint="eastAsia" w:ascii="ＭＳ 明朝" w:hAnsi="ＭＳ 明朝" w:eastAsia="ＭＳ 明朝"/>
          <w:sz w:val="24"/>
        </w:rPr>
      </w:pP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４　施設運用期間等</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クーリングシェルターの運用期間は、熱中症特別警戒アラート発表期間であ</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る、毎年度「４月第４水曜日から</w:t>
      </w:r>
      <w:r>
        <w:rPr>
          <w:rFonts w:hint="eastAsia" w:ascii="ＭＳ 明朝" w:hAnsi="ＭＳ 明朝" w:eastAsia="ＭＳ 明朝"/>
          <w:sz w:val="24"/>
        </w:rPr>
        <w:t>10</w:t>
      </w:r>
      <w:r>
        <w:rPr>
          <w:rFonts w:hint="eastAsia" w:ascii="ＭＳ 明朝" w:hAnsi="ＭＳ 明朝" w:eastAsia="ＭＳ 明朝"/>
          <w:sz w:val="24"/>
        </w:rPr>
        <w:t>月第４水曜日まで」とする。</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ただし、新たに指定を受けた施設は「指定の日から」とする。</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なお、運用することができる日及び時間帯は、各施設の実情に応じる。</w:t>
      </w:r>
    </w:p>
    <w:p>
      <w:pPr>
        <w:pStyle w:val="0"/>
        <w:ind w:left="1080" w:hanging="1080" w:hangingChars="450"/>
        <w:rPr>
          <w:rFonts w:hint="eastAsia" w:ascii="ＭＳ 明朝" w:hAnsi="ＭＳ 明朝" w:eastAsia="ＭＳ 明朝"/>
          <w:sz w:val="24"/>
        </w:rPr>
      </w:pP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５　応募方法</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別紙「指宿市指定暑熱避難施設（クーリングシェルター）指定申込書」に必要</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事項を記入し、下記へ提出すること。応募は随時受け付ける。</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提出先：〒</w:t>
      </w:r>
      <w:r>
        <w:rPr>
          <w:rFonts w:hint="eastAsia" w:ascii="ＭＳ 明朝" w:hAnsi="ＭＳ 明朝" w:eastAsia="ＭＳ 明朝"/>
          <w:sz w:val="24"/>
        </w:rPr>
        <w:t>891-0497</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鹿児島県指宿市十町２４２４番地</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指宿市健康増進課地域保健係</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電話：</w:t>
      </w:r>
      <w:r>
        <w:rPr>
          <w:rFonts w:hint="eastAsia" w:ascii="ＭＳ 明朝" w:hAnsi="ＭＳ 明朝" w:eastAsia="ＭＳ 明朝"/>
          <w:sz w:val="24"/>
        </w:rPr>
        <w:t>0993-22-2111</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メール：</w:t>
      </w:r>
      <w:r>
        <w:rPr>
          <w:rFonts w:hint="eastAsia" w:ascii="ＭＳ 明朝" w:hAnsi="ＭＳ 明朝" w:eastAsia="ＭＳ 明朝"/>
          <w:sz w:val="24"/>
        </w:rPr>
        <w:t>kenko@city.ibusuki.jp</w:t>
      </w:r>
    </w:p>
    <w:p>
      <w:pPr>
        <w:pStyle w:val="0"/>
        <w:ind w:left="1080" w:hanging="1080" w:hangingChars="450"/>
        <w:rPr>
          <w:rFonts w:hint="eastAsia" w:ascii="ＭＳ 明朝" w:hAnsi="ＭＳ 明朝" w:eastAsia="ＭＳ 明朝"/>
          <w:sz w:val="24"/>
        </w:rPr>
      </w:pP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６　協定の有効期間</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4"/>
        </w:rPr>
        <w:t>　気候変動適応法に基づく指定暑熱避難施設に係る協定書の有効期間は、次に</w:t>
      </w:r>
    </w:p>
    <w:p>
      <w:pPr>
        <w:pStyle w:val="0"/>
        <w:ind w:leftChars="0" w:firstLineChars="0"/>
        <w:rPr>
          <w:rFonts w:hint="eastAsia" w:ascii="ＭＳ 明朝" w:hAnsi="ＭＳ 明朝" w:eastAsia="ＭＳ 明朝"/>
          <w:sz w:val="24"/>
        </w:rPr>
      </w:pPr>
      <w:r>
        <w:rPr>
          <w:rFonts w:hint="eastAsia" w:ascii="ＭＳ 明朝" w:hAnsi="ＭＳ 明朝" w:eastAsia="ＭＳ 明朝"/>
          <w:sz w:val="24"/>
        </w:rPr>
        <w:t>掲げる区分に応じ、当該各号に定めるものとする。</w:t>
      </w:r>
    </w:p>
    <w:p>
      <w:pPr>
        <w:pStyle w:val="0"/>
        <w:ind w:left="0" w:leftChars="0" w:hanging="960" w:hangingChars="400"/>
        <w:rPr>
          <w:rFonts w:hint="eastAsia" w:ascii="ＭＳ 明朝" w:hAnsi="ＭＳ 明朝" w:eastAsia="ＭＳ 明朝"/>
          <w:sz w:val="24"/>
        </w:rPr>
      </w:pPr>
      <w:r>
        <w:rPr>
          <w:rFonts w:hint="eastAsia" w:ascii="ＭＳ 明朝" w:hAnsi="ＭＳ 明朝" w:eastAsia="ＭＳ 明朝"/>
          <w:sz w:val="24"/>
        </w:rPr>
        <w:t>　（１）</w:t>
      </w:r>
      <w:r>
        <w:rPr>
          <w:rFonts w:hint="eastAsia" w:ascii="ＭＳ 明朝" w:hAnsi="ＭＳ 明朝" w:eastAsia="ＭＳ 明朝"/>
          <w:sz w:val="24"/>
        </w:rPr>
        <w:t xml:space="preserve"> </w:t>
      </w:r>
      <w:r>
        <w:rPr>
          <w:rFonts w:hint="eastAsia" w:ascii="ＭＳ 明朝" w:hAnsi="ＭＳ 明朝" w:eastAsia="ＭＳ 明朝"/>
          <w:sz w:val="24"/>
        </w:rPr>
        <w:t>初年度　協定締結日から熱中症特別警戒アラートの運用期間が終了す</w:t>
      </w:r>
    </w:p>
    <w:p>
      <w:pPr>
        <w:pStyle w:val="0"/>
        <w:ind w:left="840" w:leftChars="400" w:firstLine="0" w:firstLineChars="0"/>
        <w:rPr>
          <w:rFonts w:hint="eastAsia" w:ascii="ＭＳ 明朝" w:hAnsi="ＭＳ 明朝" w:eastAsia="ＭＳ 明朝"/>
          <w:sz w:val="24"/>
        </w:rPr>
      </w:pPr>
      <w:r>
        <w:rPr>
          <w:rFonts w:hint="eastAsia" w:ascii="ＭＳ 明朝" w:hAnsi="ＭＳ 明朝" w:eastAsia="ＭＳ 明朝"/>
          <w:sz w:val="24"/>
        </w:rPr>
        <w:t>る日（</w:t>
      </w:r>
      <w:r>
        <w:rPr>
          <w:rFonts w:hint="eastAsia" w:ascii="ＭＳ 明朝" w:hAnsi="ＭＳ 明朝" w:eastAsia="ＭＳ 明朝"/>
          <w:sz w:val="24"/>
        </w:rPr>
        <w:t>10</w:t>
      </w:r>
      <w:r>
        <w:rPr>
          <w:rFonts w:hint="eastAsia" w:ascii="ＭＳ 明朝" w:hAnsi="ＭＳ 明朝" w:eastAsia="ＭＳ 明朝"/>
          <w:sz w:val="24"/>
        </w:rPr>
        <w:t>月第４水曜日）まで</w:t>
      </w:r>
    </w:p>
    <w:p>
      <w:pPr>
        <w:pStyle w:val="0"/>
        <w:ind w:left="0" w:leftChars="0" w:hanging="960" w:hangingChars="400"/>
        <w:rPr>
          <w:rFonts w:hint="eastAsia" w:ascii="ＭＳ 明朝" w:hAnsi="ＭＳ 明朝" w:eastAsia="ＭＳ 明朝"/>
          <w:sz w:val="24"/>
        </w:rPr>
      </w:pPr>
      <w:r>
        <w:rPr>
          <w:rFonts w:hint="eastAsia" w:ascii="ＭＳ 明朝" w:hAnsi="ＭＳ 明朝" w:eastAsia="ＭＳ 明朝"/>
          <w:sz w:val="24"/>
        </w:rPr>
        <w:t>　（２）</w:t>
      </w:r>
      <w:r>
        <w:rPr>
          <w:rFonts w:hint="eastAsia" w:ascii="ＭＳ 明朝" w:hAnsi="ＭＳ 明朝" w:eastAsia="ＭＳ 明朝"/>
          <w:sz w:val="24"/>
        </w:rPr>
        <w:t xml:space="preserve"> </w:t>
      </w:r>
      <w:r>
        <w:rPr>
          <w:rFonts w:hint="eastAsia" w:ascii="ＭＳ 明朝" w:hAnsi="ＭＳ 明朝" w:eastAsia="ＭＳ 明朝"/>
          <w:sz w:val="24"/>
        </w:rPr>
        <w:t>翌年度以降　熱中症特別警戒アラートの運用期間（４月第４水曜日か</w:t>
      </w:r>
    </w:p>
    <w:p>
      <w:pPr>
        <w:pStyle w:val="0"/>
        <w:ind w:left="840" w:leftChars="400" w:firstLine="0" w:firstLineChars="0"/>
        <w:rPr>
          <w:rFonts w:hint="eastAsia" w:ascii="ＭＳ 明朝" w:hAnsi="ＭＳ 明朝" w:eastAsia="ＭＳ 明朝"/>
          <w:sz w:val="24"/>
        </w:rPr>
      </w:pPr>
      <w:r>
        <w:rPr>
          <w:rFonts w:hint="eastAsia" w:ascii="ＭＳ 明朝" w:hAnsi="ＭＳ 明朝" w:eastAsia="ＭＳ 明朝"/>
          <w:sz w:val="24"/>
        </w:rPr>
        <w:t>ら</w:t>
      </w:r>
      <w:r>
        <w:rPr>
          <w:rFonts w:hint="eastAsia" w:ascii="ＭＳ 明朝" w:hAnsi="ＭＳ 明朝" w:eastAsia="ＭＳ 明朝"/>
          <w:sz w:val="24"/>
        </w:rPr>
        <w:t>10</w:t>
      </w:r>
      <w:r>
        <w:rPr>
          <w:rFonts w:hint="eastAsia" w:ascii="ＭＳ 明朝" w:hAnsi="ＭＳ 明朝" w:eastAsia="ＭＳ 明朝"/>
          <w:sz w:val="24"/>
        </w:rPr>
        <w:t>月第４水曜日まで）期間満了の１か月前までに協定の更新をしない旨の申出がなかった場合には、引き続き１年間更新されるものとし、以後も同様とする。</w:t>
      </w:r>
    </w:p>
    <w:p>
      <w:pPr>
        <w:pStyle w:val="0"/>
        <w:ind w:left="0" w:leftChars="0" w:hanging="960" w:hangingChars="400"/>
        <w:rPr>
          <w:rFonts w:hint="eastAsia" w:ascii="ＭＳ 明朝" w:hAnsi="ＭＳ 明朝" w:eastAsia="ＭＳ 明朝"/>
          <w:sz w:val="24"/>
        </w:rPr>
      </w:pPr>
    </w:p>
    <w:p>
      <w:pPr>
        <w:pStyle w:val="0"/>
        <w:ind w:left="0" w:leftChars="0" w:hanging="960" w:hangingChars="400"/>
        <w:rPr>
          <w:rFonts w:hint="eastAsia" w:ascii="ＭＳ 明朝" w:hAnsi="ＭＳ 明朝" w:eastAsia="ＭＳ 明朝"/>
          <w:sz w:val="24"/>
        </w:rPr>
      </w:pPr>
      <w:r>
        <w:rPr>
          <w:rFonts w:hint="eastAsia" w:ascii="ＭＳ 明朝" w:hAnsi="ＭＳ 明朝" w:eastAsia="ＭＳ 明朝"/>
          <w:sz w:val="24"/>
        </w:rPr>
        <w:t>７　その他</w:t>
      </w:r>
    </w:p>
    <w:p>
      <w:pPr>
        <w:pStyle w:val="0"/>
        <w:ind w:left="0" w:leftChars="0" w:hanging="960" w:hangingChars="400"/>
        <w:rPr>
          <w:rFonts w:hint="eastAsia" w:ascii="ＭＳ 明朝" w:hAnsi="ＭＳ 明朝" w:eastAsia="ＭＳ 明朝"/>
          <w:sz w:val="24"/>
        </w:rPr>
      </w:pPr>
      <w:r>
        <w:rPr>
          <w:rFonts w:hint="eastAsia" w:ascii="ＭＳ 明朝" w:hAnsi="ＭＳ 明朝" w:eastAsia="ＭＳ 明朝"/>
          <w:sz w:val="24"/>
        </w:rPr>
        <w:t>　（１）</w:t>
      </w:r>
      <w:r>
        <w:rPr>
          <w:rFonts w:hint="eastAsia" w:ascii="ＭＳ 明朝" w:hAnsi="ＭＳ 明朝" w:eastAsia="ＭＳ 明朝"/>
          <w:sz w:val="24"/>
        </w:rPr>
        <w:t xml:space="preserve"> </w:t>
      </w:r>
      <w:r>
        <w:rPr>
          <w:rFonts w:hint="eastAsia" w:ascii="ＭＳ 明朝" w:hAnsi="ＭＳ 明朝" w:eastAsia="ＭＳ 明朝"/>
          <w:sz w:val="24"/>
        </w:rPr>
        <w:t>申込書を受領後、内容の審査を行い、市が適当と認めた場合に協定書</w:t>
      </w:r>
    </w:p>
    <w:p>
      <w:pPr>
        <w:pStyle w:val="0"/>
        <w:ind w:left="840" w:leftChars="400" w:firstLine="0" w:firstLineChars="0"/>
        <w:rPr>
          <w:rFonts w:hint="eastAsia" w:ascii="ＭＳ 明朝" w:hAnsi="ＭＳ 明朝" w:eastAsia="ＭＳ 明朝"/>
          <w:sz w:val="24"/>
        </w:rPr>
      </w:pPr>
      <w:r>
        <w:rPr>
          <w:rFonts w:hint="eastAsia" w:ascii="ＭＳ 明朝" w:hAnsi="ＭＳ 明朝" w:eastAsia="ＭＳ 明朝"/>
          <w:sz w:val="24"/>
        </w:rPr>
        <w:t>を締結し、クーリングシェルターに指定します。</w:t>
      </w:r>
    </w:p>
    <w:p>
      <w:pPr>
        <w:pStyle w:val="0"/>
        <w:ind w:left="0" w:leftChars="0" w:hanging="840" w:hangingChars="350"/>
        <w:rPr>
          <w:rFonts w:hint="eastAsia" w:ascii="ＭＳ 明朝" w:hAnsi="ＭＳ 明朝" w:eastAsia="ＭＳ 明朝"/>
          <w:sz w:val="24"/>
        </w:rPr>
      </w:pPr>
      <w:r>
        <w:rPr>
          <w:rFonts w:hint="eastAsia" w:ascii="ＭＳ 明朝" w:hAnsi="ＭＳ 明朝" w:eastAsia="ＭＳ 明朝"/>
          <w:sz w:val="24"/>
        </w:rPr>
        <w:t>　（２）</w:t>
      </w:r>
      <w:r>
        <w:rPr>
          <w:rFonts w:hint="eastAsia" w:ascii="ＭＳ 明朝" w:hAnsi="ＭＳ 明朝" w:eastAsia="ＭＳ 明朝"/>
          <w:sz w:val="24"/>
        </w:rPr>
        <w:t xml:space="preserve"> </w:t>
      </w:r>
      <w:r>
        <w:rPr>
          <w:rFonts w:hint="eastAsia" w:ascii="ＭＳ 明朝" w:hAnsi="ＭＳ 明朝" w:eastAsia="ＭＳ 明朝"/>
          <w:sz w:val="24"/>
        </w:rPr>
        <w:t>クーリングシェルターの施設整備及び運営に要する経費や飲料水等の熱中症対策について、市による財政的支援はありません。</w:t>
      </w: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18"/>
        </w:rPr>
      </w:pPr>
      <w:r>
        <w:rPr>
          <w:rFonts w:hint="eastAsia" w:ascii="ＭＳ 明朝" w:hAnsi="ＭＳ 明朝" w:eastAsia="ＭＳ 明朝"/>
          <w:sz w:val="18"/>
        </w:rPr>
        <w:t>別紙</w:t>
      </w:r>
    </w:p>
    <w:p>
      <w:pPr>
        <w:pStyle w:val="0"/>
        <w:ind w:left="0" w:leftChars="0" w:hanging="840" w:hangingChars="350"/>
        <w:jc w:val="center"/>
        <w:rPr>
          <w:rFonts w:hint="eastAsia" w:ascii="ＭＳ 明朝" w:hAnsi="ＭＳ 明朝" w:eastAsia="ＭＳ 明朝"/>
          <w:sz w:val="24"/>
        </w:rPr>
      </w:pPr>
      <w:r>
        <w:rPr>
          <w:rFonts w:hint="eastAsia" w:ascii="ＭＳ 明朝" w:hAnsi="ＭＳ 明朝" w:eastAsia="ＭＳ 明朝"/>
          <w:sz w:val="24"/>
        </w:rPr>
        <w:t>指宿市指定暑熱避難施設（クーリングシェルター）指定申込書</w:t>
      </w:r>
    </w:p>
    <w:p>
      <w:pPr>
        <w:pStyle w:val="0"/>
        <w:ind w:left="0" w:leftChars="0" w:hanging="840" w:hangingChars="350"/>
        <w:jc w:val="center"/>
        <w:rPr>
          <w:rFonts w:hint="eastAsia" w:ascii="ＭＳ 明朝" w:hAnsi="ＭＳ 明朝" w:eastAsia="ＭＳ 明朝"/>
          <w:sz w:val="24"/>
        </w:rPr>
      </w:pPr>
    </w:p>
    <w:p>
      <w:pPr>
        <w:pStyle w:val="0"/>
        <w:ind w:left="0" w:leftChars="0" w:hanging="840" w:hangingChars="350"/>
        <w:rPr>
          <w:rFonts w:hint="eastAsia" w:ascii="ＭＳ 明朝" w:hAnsi="ＭＳ 明朝" w:eastAsia="ＭＳ 明朝"/>
          <w:sz w:val="21"/>
        </w:rPr>
      </w:pPr>
      <w:r>
        <w:rPr>
          <w:rFonts w:hint="eastAsia" w:ascii="ＭＳ 明朝" w:hAnsi="ＭＳ 明朝" w:eastAsia="ＭＳ 明朝"/>
          <w:sz w:val="21"/>
        </w:rPr>
        <w:t>　　　　　　　　　　　　　　　　　　　　　　　　　　　　　　年　　　月　　　日</w:t>
      </w:r>
    </w:p>
    <w:p>
      <w:pPr>
        <w:pStyle w:val="0"/>
        <w:rPr>
          <w:rFonts w:hint="eastAsia" w:ascii="ＭＳ 明朝" w:hAnsi="ＭＳ 明朝" w:eastAsia="ＭＳ 明朝"/>
          <w:sz w:val="24"/>
        </w:rPr>
      </w:pPr>
      <w:r>
        <w:rPr>
          <w:rFonts w:hint="eastAsia" w:ascii="ＭＳ 明朝" w:hAnsi="ＭＳ 明朝" w:eastAsia="ＭＳ 明朝"/>
          <w:sz w:val="21"/>
        </w:rPr>
        <w:t>◆公開情報（指宿市ホームページ等に掲載する事項）</w:t>
      </w:r>
    </w:p>
    <w:tbl>
      <w:tblPr>
        <w:tblStyle w:val="17"/>
        <w:tblW w:w="0" w:type="auto"/>
        <w:tblInd w:w="0" w:type="dxa"/>
        <w:tblLayout w:type="fixed"/>
        <w:tblLook w:firstRow="1" w:lastRow="0" w:firstColumn="1" w:lastColumn="0" w:noHBand="0" w:noVBand="1" w:val="04A0"/>
      </w:tblPr>
      <w:tblGrid>
        <w:gridCol w:w="2305"/>
        <w:gridCol w:w="6199"/>
      </w:tblGrid>
      <w:tr>
        <w:trPr>
          <w:trHeight w:val="54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施　設　名</w:t>
            </w:r>
          </w:p>
        </w:tc>
        <w:tc>
          <w:tcPr>
            <w:tcW w:w="6199" w:type="dxa"/>
            <w:vAlign w:val="center"/>
          </w:tcPr>
          <w:p>
            <w:pPr>
              <w:pStyle w:val="0"/>
              <w:jc w:val="both"/>
              <w:rPr>
                <w:rFonts w:hint="eastAsia" w:ascii="ＭＳ 明朝" w:hAnsi="ＭＳ 明朝" w:eastAsia="ＭＳ 明朝"/>
              </w:rPr>
            </w:pPr>
          </w:p>
        </w:tc>
      </w:tr>
      <w:tr>
        <w:trPr>
          <w:trHeight w:val="53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所　在　地</w:t>
            </w:r>
          </w:p>
        </w:tc>
        <w:tc>
          <w:tcPr>
            <w:tcW w:w="6199" w:type="dxa"/>
            <w:vAlign w:val="center"/>
          </w:tcPr>
          <w:p>
            <w:pPr>
              <w:pStyle w:val="0"/>
              <w:jc w:val="both"/>
              <w:rPr>
                <w:rFonts w:hint="eastAsia" w:ascii="ＭＳ 明朝" w:hAnsi="ＭＳ 明朝" w:eastAsia="ＭＳ 明朝"/>
              </w:rPr>
            </w:pPr>
          </w:p>
        </w:tc>
      </w:tr>
      <w:tr>
        <w:trPr>
          <w:trHeight w:val="530" w:hRule="atLeast"/>
        </w:trPr>
        <w:tc>
          <w:tcPr>
            <w:tcW w:w="2305" w:type="dxa"/>
            <w:vMerge w:val="restart"/>
            <w:vAlign w:val="center"/>
          </w:tcPr>
          <w:p>
            <w:pPr>
              <w:pStyle w:val="0"/>
              <w:jc w:val="center"/>
              <w:rPr>
                <w:rFonts w:hint="eastAsia" w:ascii="ＭＳ 明朝" w:hAnsi="ＭＳ 明朝" w:eastAsia="ＭＳ 明朝"/>
              </w:rPr>
            </w:pPr>
            <w:r>
              <w:rPr>
                <w:rFonts w:hint="eastAsia" w:ascii="ＭＳ 明朝" w:hAnsi="ＭＳ 明朝" w:eastAsia="ＭＳ 明朝"/>
              </w:rPr>
              <w:t>開放可能日時</w:t>
            </w:r>
          </w:p>
          <w:p>
            <w:pPr>
              <w:pStyle w:val="0"/>
              <w:jc w:val="center"/>
              <w:rPr>
                <w:rFonts w:hint="eastAsia" w:ascii="ＭＳ 明朝" w:hAnsi="ＭＳ 明朝" w:eastAsia="ＭＳ 明朝"/>
              </w:rPr>
            </w:pPr>
            <w:r>
              <w:rPr>
                <w:rFonts w:hint="eastAsia" w:ascii="ＭＳ 明朝" w:hAnsi="ＭＳ 明朝" w:eastAsia="ＭＳ 明朝"/>
              </w:rPr>
              <w:t>（曜日や時間）</w:t>
            </w:r>
          </w:p>
        </w:tc>
        <w:tc>
          <w:tcPr>
            <w:tcW w:w="6199" w:type="dxa"/>
            <w:vAlign w:val="center"/>
          </w:tcPr>
          <w:p>
            <w:pPr>
              <w:pStyle w:val="0"/>
              <w:jc w:val="both"/>
              <w:rPr>
                <w:rFonts w:hint="eastAsia" w:ascii="ＭＳ 明朝" w:hAnsi="ＭＳ 明朝" w:eastAsia="ＭＳ 明朝"/>
              </w:rPr>
            </w:pPr>
            <w:r>
              <w:rPr>
                <w:rFonts w:hint="eastAsia" w:ascii="ＭＳ 明朝" w:hAnsi="ＭＳ 明朝" w:eastAsia="ＭＳ 明朝"/>
              </w:rPr>
              <w:t>曜　日</w:t>
            </w:r>
          </w:p>
        </w:tc>
      </w:tr>
      <w:tr>
        <w:trPr>
          <w:trHeight w:val="530" w:hRule="atLeast"/>
        </w:trPr>
        <w:tc>
          <w:tcPr>
            <w:tcW w:w="2305" w:type="dxa"/>
            <w:vMerge w:val="continue"/>
            <w:vAlign w:val="center"/>
          </w:tcPr>
          <w:p>
            <w:pPr>
              <w:pStyle w:val="0"/>
              <w:rPr>
                <w:rFonts w:hint="eastAsia"/>
              </w:rPr>
            </w:pPr>
          </w:p>
        </w:tc>
        <w:tc>
          <w:tcPr>
            <w:tcW w:w="6199" w:type="dxa"/>
            <w:vAlign w:val="center"/>
          </w:tcPr>
          <w:p>
            <w:pPr>
              <w:pStyle w:val="0"/>
              <w:jc w:val="both"/>
              <w:rPr>
                <w:rFonts w:hint="eastAsia" w:ascii="ＭＳ 明朝" w:hAnsi="ＭＳ 明朝" w:eastAsia="ＭＳ 明朝"/>
              </w:rPr>
            </w:pPr>
            <w:r>
              <w:rPr>
                <w:rFonts w:hint="eastAsia" w:ascii="ＭＳ 明朝" w:hAnsi="ＭＳ 明朝" w:eastAsia="ＭＳ 明朝"/>
              </w:rPr>
              <w:t>時　間</w:t>
            </w:r>
          </w:p>
        </w:tc>
      </w:tr>
      <w:tr>
        <w:trPr>
          <w:trHeight w:val="53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受入可能人数</w:t>
            </w:r>
          </w:p>
        </w:tc>
        <w:tc>
          <w:tcPr>
            <w:tcW w:w="6199" w:type="dxa"/>
            <w:vAlign w:val="center"/>
          </w:tcPr>
          <w:p>
            <w:pPr>
              <w:pStyle w:val="0"/>
              <w:jc w:val="both"/>
              <w:rPr>
                <w:rFonts w:hint="eastAsia" w:ascii="ＭＳ 明朝" w:hAnsi="ＭＳ 明朝" w:eastAsia="ＭＳ 明朝"/>
              </w:rPr>
            </w:pPr>
          </w:p>
        </w:tc>
      </w:tr>
      <w:tr>
        <w:trPr>
          <w:trHeight w:val="106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備　　　考</w:t>
            </w:r>
          </w:p>
        </w:tc>
        <w:tc>
          <w:tcPr>
            <w:tcW w:w="6199" w:type="dxa"/>
            <w:vAlign w:val="center"/>
          </w:tcPr>
          <w:p>
            <w:pPr>
              <w:pStyle w:val="0"/>
              <w:jc w:val="both"/>
              <w:rPr>
                <w:rFonts w:hint="eastAsia" w:ascii="ＭＳ 明朝" w:hAnsi="ＭＳ 明朝" w:eastAsia="ＭＳ 明朝"/>
              </w:rPr>
            </w:pP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1"/>
        </w:rPr>
        <w:t>◆非公開情報（市からの連絡等に利用）</w:t>
      </w:r>
    </w:p>
    <w:tbl>
      <w:tblPr>
        <w:tblStyle w:val="17"/>
        <w:tblW w:w="0" w:type="auto"/>
        <w:tblInd w:w="0" w:type="dxa"/>
        <w:tblLayout w:type="fixed"/>
        <w:tblLook w:firstRow="1" w:lastRow="0" w:firstColumn="1" w:lastColumn="0" w:noHBand="0" w:noVBand="1" w:val="04A0"/>
      </w:tblPr>
      <w:tblGrid>
        <w:gridCol w:w="2305"/>
        <w:gridCol w:w="6199"/>
      </w:tblGrid>
      <w:tr>
        <w:trPr>
          <w:trHeight w:val="107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開放場所の詳細</w:t>
            </w:r>
          </w:p>
        </w:tc>
        <w:tc>
          <w:tcPr>
            <w:tcW w:w="6199" w:type="dxa"/>
            <w:vAlign w:val="center"/>
          </w:tcPr>
          <w:p>
            <w:pPr>
              <w:pStyle w:val="0"/>
              <w:jc w:val="both"/>
              <w:rPr>
                <w:rFonts w:hint="eastAsia" w:ascii="ＭＳ 明朝" w:hAnsi="ＭＳ 明朝" w:eastAsia="ＭＳ 明朝"/>
              </w:rPr>
            </w:pPr>
          </w:p>
        </w:tc>
      </w:tr>
      <w:tr>
        <w:trPr>
          <w:trHeight w:val="53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ご担当部署</w:t>
            </w:r>
          </w:p>
        </w:tc>
        <w:tc>
          <w:tcPr>
            <w:tcW w:w="6199" w:type="dxa"/>
            <w:vAlign w:val="center"/>
          </w:tcPr>
          <w:p>
            <w:pPr>
              <w:pStyle w:val="0"/>
              <w:rPr>
                <w:rFonts w:hint="eastAsia"/>
              </w:rPr>
            </w:pPr>
          </w:p>
        </w:tc>
      </w:tr>
      <w:tr>
        <w:trPr>
          <w:trHeight w:val="530" w:hRule="atLeast"/>
        </w:trPr>
        <w:tc>
          <w:tcPr>
            <w:tcW w:w="2305" w:type="dxa"/>
            <w:vAlign w:val="center"/>
          </w:tcPr>
          <w:p>
            <w:pPr>
              <w:pStyle w:val="0"/>
              <w:jc w:val="center"/>
              <w:rPr>
                <w:rFonts w:hint="eastAsia" w:ascii="ＭＳ 明朝" w:hAnsi="ＭＳ 明朝" w:eastAsia="ＭＳ 明朝"/>
              </w:rPr>
            </w:pPr>
            <w:r>
              <w:rPr>
                <w:rFonts w:hint="eastAsia" w:ascii="ＭＳ 明朝" w:hAnsi="ＭＳ 明朝" w:eastAsia="ＭＳ 明朝"/>
              </w:rPr>
              <w:t>ご担当者名</w:t>
            </w:r>
          </w:p>
        </w:tc>
        <w:tc>
          <w:tcPr>
            <w:tcW w:w="6199" w:type="dxa"/>
            <w:vAlign w:val="center"/>
          </w:tcPr>
          <w:p>
            <w:pPr>
              <w:pStyle w:val="0"/>
              <w:jc w:val="both"/>
              <w:rPr>
                <w:rFonts w:hint="eastAsia" w:ascii="ＭＳ 明朝" w:hAnsi="ＭＳ 明朝" w:eastAsia="ＭＳ 明朝"/>
              </w:rPr>
            </w:pPr>
          </w:p>
        </w:tc>
      </w:tr>
      <w:tr>
        <w:trPr>
          <w:trHeight w:val="530" w:hRule="atLeast"/>
        </w:trPr>
        <w:tc>
          <w:tcPr>
            <w:tcW w:w="2305" w:type="dxa"/>
            <w:vMerge w:val="restart"/>
            <w:vAlign w:val="center"/>
          </w:tcPr>
          <w:p>
            <w:pPr>
              <w:pStyle w:val="0"/>
              <w:jc w:val="center"/>
              <w:rPr>
                <w:rFonts w:hint="eastAsia" w:ascii="ＭＳ 明朝" w:hAnsi="ＭＳ 明朝" w:eastAsia="ＭＳ 明朝"/>
              </w:rPr>
            </w:pPr>
            <w:r>
              <w:rPr>
                <w:rFonts w:hint="eastAsia" w:ascii="ＭＳ 明朝" w:hAnsi="ＭＳ 明朝" w:eastAsia="ＭＳ 明朝"/>
              </w:rPr>
              <w:t>ご担当者連絡先</w:t>
            </w:r>
          </w:p>
        </w:tc>
        <w:tc>
          <w:tcPr>
            <w:tcW w:w="6199" w:type="dxa"/>
            <w:vAlign w:val="center"/>
          </w:tcPr>
          <w:p>
            <w:pPr>
              <w:pStyle w:val="0"/>
              <w:jc w:val="both"/>
              <w:rPr>
                <w:rFonts w:hint="eastAsia" w:ascii="ＭＳ 明朝" w:hAnsi="ＭＳ 明朝" w:eastAsia="ＭＳ 明朝"/>
              </w:rPr>
            </w:pPr>
            <w:r>
              <w:rPr>
                <w:rFonts w:hint="eastAsia" w:ascii="ＭＳ 明朝" w:hAnsi="ＭＳ 明朝" w:eastAsia="ＭＳ 明朝"/>
              </w:rPr>
              <w:t>電話</w:t>
            </w:r>
          </w:p>
        </w:tc>
      </w:tr>
      <w:tr>
        <w:trPr>
          <w:trHeight w:val="530" w:hRule="atLeast"/>
        </w:trPr>
        <w:tc>
          <w:tcPr>
            <w:tcW w:w="2305" w:type="dxa"/>
            <w:vMerge w:val="continue"/>
            <w:vAlign w:val="center"/>
          </w:tcPr>
          <w:p>
            <w:pPr>
              <w:pStyle w:val="0"/>
              <w:rPr>
                <w:rFonts w:hint="eastAsia"/>
              </w:rPr>
            </w:pPr>
          </w:p>
        </w:tc>
        <w:tc>
          <w:tcPr>
            <w:tcW w:w="6199" w:type="dxa"/>
            <w:vAlign w:val="center"/>
          </w:tcPr>
          <w:p>
            <w:pPr>
              <w:pStyle w:val="0"/>
              <w:jc w:val="both"/>
              <w:rPr>
                <w:rFonts w:hint="eastAsia" w:ascii="ＭＳ 明朝" w:hAnsi="ＭＳ 明朝" w:eastAsia="ＭＳ 明朝"/>
              </w:rPr>
            </w:pPr>
            <w:r>
              <w:rPr>
                <w:rFonts w:hint="eastAsia" w:ascii="ＭＳ 明朝" w:hAnsi="ＭＳ 明朝" w:eastAsia="ＭＳ 明朝"/>
              </w:rPr>
              <w:t>メール</w:t>
            </w: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bookmarkStart w:id="0" w:name="_GoBack"/>
      <w:bookmarkEnd w:id="0"/>
    </w:p>
    <w:p>
      <w:pPr>
        <w:pStyle w:val="0"/>
        <w:ind w:left="960" w:leftChars="300" w:hanging="330" w:hangingChars="150"/>
        <w:rPr>
          <w:rFonts w:hint="eastAsia" w:ascii="ＭＳ 明朝" w:hAnsi="ＭＳ 明朝" w:eastAsia="ＭＳ 明朝"/>
          <w:sz w:val="22"/>
        </w:rPr>
      </w:pPr>
      <w:r>
        <w:rPr>
          <w:rFonts w:hint="eastAsia" w:ascii="ＭＳ 明朝" w:hAnsi="ＭＳ 明朝" w:eastAsia="ＭＳ 明朝"/>
          <w:sz w:val="22"/>
        </w:rPr>
        <w:t>提出先：〒</w:t>
      </w:r>
      <w:r>
        <w:rPr>
          <w:rFonts w:hint="eastAsia" w:ascii="ＭＳ 明朝" w:hAnsi="ＭＳ 明朝" w:eastAsia="ＭＳ 明朝"/>
          <w:sz w:val="22"/>
        </w:rPr>
        <w:t>891-0497</w:t>
      </w:r>
    </w:p>
    <w:p>
      <w:pPr>
        <w:pStyle w:val="0"/>
        <w:ind w:left="1080" w:hanging="1080" w:hangingChars="450"/>
        <w:rPr>
          <w:rFonts w:hint="eastAsia" w:ascii="ＭＳ 明朝" w:hAnsi="ＭＳ 明朝" w:eastAsia="ＭＳ 明朝"/>
          <w:sz w:val="22"/>
        </w:rPr>
      </w:pPr>
      <w:r>
        <w:rPr>
          <w:rFonts w:hint="eastAsia" w:ascii="ＭＳ 明朝" w:hAnsi="ＭＳ 明朝" w:eastAsia="ＭＳ 明朝"/>
          <w:sz w:val="22"/>
        </w:rPr>
        <w:t>　　　　　　　鹿児島県指宿市十町２４２４番地</w:t>
      </w:r>
    </w:p>
    <w:p>
      <w:pPr>
        <w:pStyle w:val="0"/>
        <w:ind w:left="1080" w:hanging="1080" w:hangingChars="450"/>
        <w:rPr>
          <w:rFonts w:hint="eastAsia" w:ascii="ＭＳ 明朝" w:hAnsi="ＭＳ 明朝" w:eastAsia="ＭＳ 明朝"/>
          <w:sz w:val="22"/>
        </w:rPr>
      </w:pPr>
      <w:r>
        <w:rPr>
          <w:rFonts w:hint="eastAsia" w:ascii="ＭＳ 明朝" w:hAnsi="ＭＳ 明朝" w:eastAsia="ＭＳ 明朝"/>
          <w:sz w:val="22"/>
        </w:rPr>
        <w:t>　　　　　　　指宿市健康増進課地域保健係</w:t>
      </w:r>
    </w:p>
    <w:p>
      <w:pPr>
        <w:pStyle w:val="0"/>
        <w:ind w:left="1080" w:hanging="1080" w:hangingChars="450"/>
        <w:rPr>
          <w:rFonts w:hint="eastAsia" w:ascii="ＭＳ 明朝" w:hAnsi="ＭＳ 明朝" w:eastAsia="ＭＳ 明朝"/>
          <w:sz w:val="22"/>
        </w:rPr>
      </w:pPr>
      <w:r>
        <w:rPr>
          <w:rFonts w:hint="eastAsia" w:ascii="ＭＳ 明朝" w:hAnsi="ＭＳ 明朝" w:eastAsia="ＭＳ 明朝"/>
          <w:sz w:val="22"/>
        </w:rPr>
        <w:t>　　　　　　　電話：</w:t>
      </w:r>
      <w:r>
        <w:rPr>
          <w:rFonts w:hint="eastAsia" w:ascii="ＭＳ 明朝" w:hAnsi="ＭＳ 明朝" w:eastAsia="ＭＳ 明朝"/>
          <w:sz w:val="22"/>
        </w:rPr>
        <w:t>0993-22-2111</w:t>
      </w:r>
    </w:p>
    <w:p>
      <w:pPr>
        <w:pStyle w:val="0"/>
        <w:ind w:left="1080" w:hanging="1080" w:hangingChars="450"/>
        <w:rPr>
          <w:rFonts w:hint="eastAsia" w:ascii="ＭＳ 明朝" w:hAnsi="ＭＳ 明朝" w:eastAsia="ＭＳ 明朝"/>
          <w:sz w:val="24"/>
        </w:rPr>
      </w:pPr>
      <w:r>
        <w:rPr>
          <w:rFonts w:hint="eastAsia" w:ascii="ＭＳ 明朝" w:hAnsi="ＭＳ 明朝" w:eastAsia="ＭＳ 明朝"/>
          <w:sz w:val="22"/>
        </w:rPr>
        <w:t>　　　　　　　メール：</w:t>
      </w:r>
      <w:r>
        <w:rPr>
          <w:rFonts w:hint="eastAsia" w:ascii="ＭＳ 明朝" w:hAnsi="ＭＳ 明朝" w:eastAsia="ＭＳ 明朝"/>
          <w:sz w:val="22"/>
        </w:rPr>
        <w:t>kenko@city.ibusuki.jp</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TotalTime>
  <Pages>3</Pages>
  <Words>15</Words>
  <Characters>1363</Characters>
  <Application>JUST Note</Application>
  <Lines>282</Lines>
  <Paragraphs>67</Paragraphs>
  <CharactersWithSpaces>1468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指宿市役所</cp:lastModifiedBy>
  <dcterms:modified xsi:type="dcterms:W3CDTF">2026-05-26T02:35:32Z</dcterms:modified>
  <cp:revision>3</cp:revision>
</cp:coreProperties>
</file>