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第２号様式（第４条関係）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誓　約　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私は，指宿市の住民として定住の意思をもって居住します。ただし，指宿市定住促進</w:t>
      </w:r>
      <w:r>
        <w:rPr>
          <w:rFonts w:hint="eastAsia" w:ascii="ＭＳ 明朝" w:hAnsi="ＭＳ 明朝" w:eastAsia="ＭＳ 明朝"/>
          <w:color w:val="auto"/>
        </w:rPr>
        <w:t>のための住宅の新築・購入支援に関する条例第６条第１項各号のいずれかに該当することとなったときは，指宿市定住促進のための住宅の新築・購入支援に関する条</w:t>
      </w:r>
      <w:bookmarkStart w:id="0" w:name="_GoBack"/>
      <w:bookmarkEnd w:id="0"/>
      <w:r>
        <w:rPr>
          <w:rFonts w:hint="eastAsia" w:ascii="ＭＳ 明朝" w:hAnsi="ＭＳ 明朝" w:eastAsia="ＭＳ 明朝"/>
        </w:rPr>
        <w:t>例施行規則第６条第２項に規定する金額を返還します。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1050" w:firstLineChars="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　月　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　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　　　　　　　　　　　　　　　　　　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　　　　　　　　　　　　　　　　㊞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指宿市長　　様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210</TotalTime>
  <Pages>1</Pages>
  <Words>0</Words>
  <Characters>168</Characters>
  <Application>JUST Note</Application>
  <Lines>17</Lines>
  <Paragraphs>8</Paragraphs>
  <CharactersWithSpaces>231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IB2015267</dc:creator>
  <cp:lastModifiedBy>指宿市役所</cp:lastModifiedBy>
  <cp:lastPrinted>2024-03-31T23:46:44Z</cp:lastPrinted>
  <dcterms:created xsi:type="dcterms:W3CDTF">2021-04-22T02:11:00Z</dcterms:created>
  <dcterms:modified xsi:type="dcterms:W3CDTF">2023-03-30T06:04:38Z</dcterms:modified>
  <cp:revision>5</cp:revision>
</cp:coreProperties>
</file>