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1"/>
        </w:rPr>
      </w:pPr>
    </w:p>
    <w:p>
      <w:pPr>
        <w:pStyle w:val="0"/>
        <w:jc w:val="center"/>
        <w:rPr>
          <w:rFonts w:hint="default"/>
          <w:b w:val="1"/>
          <w:sz w:val="32"/>
        </w:rPr>
      </w:pPr>
      <w:r>
        <w:rPr>
          <w:rFonts w:hint="eastAsia"/>
          <w:b w:val="1"/>
          <w:sz w:val="32"/>
        </w:rPr>
        <w:t>軽度者に対する福祉用具貸与の例外給付に係る確認書</w:t>
      </w:r>
    </w:p>
    <w:p>
      <w:pPr>
        <w:pStyle w:val="0"/>
        <w:ind w:right="210" w:rightChars="100"/>
        <w:jc w:val="left"/>
        <w:rPr>
          <w:rFonts w:hint="default"/>
          <w:b w:val="1"/>
          <w:sz w:val="22"/>
        </w:rPr>
      </w:pPr>
    </w:p>
    <w:tbl>
      <w:tblPr>
        <w:tblStyle w:val="11"/>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24"/>
        <w:gridCol w:w="987"/>
        <w:gridCol w:w="2812"/>
        <w:gridCol w:w="977"/>
        <w:gridCol w:w="3304"/>
      </w:tblGrid>
      <w:tr>
        <w:trPr>
          <w:trHeight w:val="531" w:hRule="atLeast"/>
        </w:trPr>
        <w:tc>
          <w:tcPr>
            <w:tcW w:w="2211" w:type="dxa"/>
            <w:gridSpan w:val="2"/>
            <w:vAlign w:val="center"/>
          </w:tcPr>
          <w:p>
            <w:pPr>
              <w:pStyle w:val="0"/>
              <w:ind w:left="-52"/>
              <w:jc w:val="center"/>
              <w:rPr>
                <w:rFonts w:hint="default"/>
                <w:sz w:val="22"/>
              </w:rPr>
            </w:pPr>
            <w:r>
              <w:rPr>
                <w:rFonts w:hint="eastAsia"/>
                <w:sz w:val="22"/>
              </w:rPr>
              <w:t>事　業　所　名</w:t>
            </w:r>
          </w:p>
        </w:tc>
        <w:tc>
          <w:tcPr>
            <w:tcW w:w="709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trHeight w:val="531" w:hRule="atLeast"/>
        </w:trPr>
        <w:tc>
          <w:tcPr>
            <w:tcW w:w="2211" w:type="dxa"/>
            <w:gridSpan w:val="2"/>
            <w:vAlign w:val="center"/>
          </w:tcPr>
          <w:p>
            <w:pPr>
              <w:pStyle w:val="0"/>
              <w:ind w:left="-52"/>
              <w:jc w:val="center"/>
              <w:rPr>
                <w:rFonts w:hint="default"/>
                <w:sz w:val="22"/>
              </w:rPr>
            </w:pPr>
            <w:r>
              <w:rPr>
                <w:rFonts w:hint="eastAsia"/>
                <w:sz w:val="22"/>
              </w:rPr>
              <w:t>計画作成担当者氏名</w:t>
            </w:r>
          </w:p>
        </w:tc>
        <w:tc>
          <w:tcPr>
            <w:tcW w:w="709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trHeight w:val="531" w:hRule="atLeast"/>
        </w:trPr>
        <w:tc>
          <w:tcPr>
            <w:tcW w:w="1224" w:type="dxa"/>
            <w:vAlign w:val="center"/>
          </w:tcPr>
          <w:p>
            <w:pPr>
              <w:pStyle w:val="0"/>
              <w:ind w:left="-52"/>
              <w:jc w:val="center"/>
              <w:rPr>
                <w:rFonts w:hint="default"/>
                <w:sz w:val="22"/>
              </w:rPr>
            </w:pPr>
            <w:r>
              <w:rPr>
                <w:rFonts w:hint="eastAsia"/>
                <w:sz w:val="22"/>
              </w:rPr>
              <w:t>連絡先</w:t>
            </w:r>
          </w:p>
        </w:tc>
        <w:tc>
          <w:tcPr>
            <w:tcW w:w="987" w:type="dxa"/>
            <w:vAlign w:val="center"/>
          </w:tcPr>
          <w:p>
            <w:pPr>
              <w:pStyle w:val="0"/>
              <w:ind w:left="-52"/>
              <w:jc w:val="center"/>
              <w:rPr>
                <w:rFonts w:hint="default"/>
                <w:sz w:val="22"/>
              </w:rPr>
            </w:pPr>
            <w:r>
              <w:rPr>
                <w:rFonts w:hint="eastAsia"/>
                <w:sz w:val="22"/>
              </w:rPr>
              <w:t>TEL</w:t>
            </w:r>
          </w:p>
        </w:tc>
        <w:tc>
          <w:tcPr>
            <w:tcW w:w="2812" w:type="dxa"/>
            <w:vAlign w:val="center"/>
          </w:tcPr>
          <w:p>
            <w:pPr>
              <w:pStyle w:val="0"/>
              <w:ind w:left="-52"/>
              <w:rPr>
                <w:rFonts w:hint="default"/>
                <w:sz w:val="22"/>
              </w:rPr>
            </w:pPr>
          </w:p>
        </w:tc>
        <w:tc>
          <w:tcPr>
            <w:tcW w:w="977" w:type="dxa"/>
            <w:vAlign w:val="center"/>
          </w:tcPr>
          <w:p>
            <w:pPr>
              <w:pStyle w:val="0"/>
              <w:ind w:left="-52"/>
              <w:jc w:val="center"/>
              <w:rPr>
                <w:rFonts w:hint="default"/>
                <w:sz w:val="22"/>
              </w:rPr>
            </w:pPr>
            <w:r>
              <w:rPr>
                <w:rFonts w:hint="eastAsia"/>
                <w:sz w:val="22"/>
              </w:rPr>
              <w:t>FAX</w:t>
            </w:r>
          </w:p>
        </w:tc>
        <w:tc>
          <w:tcPr>
            <w:tcW w:w="3304" w:type="dxa"/>
            <w:vAlign w:val="center"/>
          </w:tcPr>
          <w:p>
            <w:pPr>
              <w:pStyle w:val="0"/>
              <w:ind w:left="-52"/>
              <w:rPr>
                <w:rFonts w:hint="default"/>
                <w:sz w:val="22"/>
              </w:rPr>
            </w:pPr>
          </w:p>
        </w:tc>
      </w:tr>
    </w:tbl>
    <w:p>
      <w:pPr>
        <w:pStyle w:val="0"/>
        <w:rPr>
          <w:rFonts w:hint="default"/>
          <w:sz w:val="22"/>
        </w:rPr>
      </w:pPr>
    </w:p>
    <w:p>
      <w:pPr>
        <w:pStyle w:val="0"/>
        <w:rPr>
          <w:rFonts w:hint="default"/>
          <w:sz w:val="22"/>
        </w:rPr>
      </w:pPr>
      <w:r>
        <w:rPr>
          <w:rFonts w:hint="eastAsia"/>
          <w:sz w:val="22"/>
        </w:rPr>
        <w:t>下記について，福祉用具貸与の例外給付の申請をします。</w:t>
      </w:r>
    </w:p>
    <w:p>
      <w:pPr>
        <w:pStyle w:val="0"/>
        <w:jc w:val="right"/>
        <w:rPr>
          <w:rFonts w:hint="default"/>
          <w:sz w:val="22"/>
        </w:rPr>
      </w:pPr>
      <w:r>
        <w:rPr>
          <w:rFonts w:hint="eastAsia"/>
          <w:sz w:val="22"/>
        </w:rPr>
        <w:t>令和　　　年　　　月　　　日</w:t>
      </w:r>
    </w:p>
    <w:tbl>
      <w:tblPr>
        <w:tblStyle w:val="11"/>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20"/>
        <w:gridCol w:w="839"/>
        <w:gridCol w:w="1028"/>
        <w:gridCol w:w="1551"/>
        <w:gridCol w:w="720"/>
        <w:gridCol w:w="895"/>
        <w:gridCol w:w="343"/>
        <w:gridCol w:w="343"/>
        <w:gridCol w:w="343"/>
        <w:gridCol w:w="343"/>
        <w:gridCol w:w="344"/>
        <w:gridCol w:w="344"/>
        <w:gridCol w:w="343"/>
        <w:gridCol w:w="342"/>
        <w:gridCol w:w="343"/>
        <w:gridCol w:w="346"/>
      </w:tblGrid>
      <w:tr>
        <w:trPr>
          <w:trHeight w:val="583" w:hRule="atLeast"/>
        </w:trPr>
        <w:tc>
          <w:tcPr>
            <w:tcW w:w="1720" w:type="dxa"/>
            <w:vAlign w:val="center"/>
          </w:tcPr>
          <w:p>
            <w:pPr>
              <w:pStyle w:val="0"/>
              <w:jc w:val="center"/>
              <w:rPr>
                <w:rFonts w:hint="default"/>
                <w:sz w:val="22"/>
              </w:rPr>
            </w:pPr>
            <w:r>
              <w:rPr>
                <w:rFonts w:hint="eastAsia"/>
                <w:sz w:val="22"/>
              </w:rPr>
              <w:t>被保険者氏名</w:t>
            </w:r>
          </w:p>
        </w:tc>
        <w:tc>
          <w:tcPr>
            <w:tcW w:w="3418" w:type="dxa"/>
            <w:gridSpan w:val="3"/>
            <w:vAlign w:val="center"/>
          </w:tcPr>
          <w:p>
            <w:pPr>
              <w:pStyle w:val="0"/>
              <w:rPr>
                <w:rFonts w:hint="default"/>
                <w:sz w:val="22"/>
              </w:rPr>
            </w:pPr>
            <w:r>
              <w:rPr>
                <w:rFonts w:hint="eastAsia"/>
                <w:sz w:val="22"/>
              </w:rPr>
              <w:t>　</w:t>
            </w:r>
          </w:p>
        </w:tc>
        <w:tc>
          <w:tcPr>
            <w:tcW w:w="1615" w:type="dxa"/>
            <w:gridSpan w:val="2"/>
            <w:vAlign w:val="center"/>
          </w:tcPr>
          <w:p>
            <w:pPr>
              <w:pStyle w:val="0"/>
              <w:jc w:val="center"/>
              <w:rPr>
                <w:rFonts w:hint="default"/>
                <w:sz w:val="22"/>
              </w:rPr>
            </w:pPr>
            <w:r>
              <w:rPr>
                <w:rFonts w:hint="eastAsia"/>
                <w:sz w:val="22"/>
              </w:rPr>
              <w:t>被保険者番号</w:t>
            </w:r>
          </w:p>
        </w:tc>
        <w:tc>
          <w:tcPr>
            <w:tcW w:w="34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sz w:val="22"/>
              </w:rPr>
            </w:pPr>
          </w:p>
        </w:tc>
        <w:tc>
          <w:tcPr>
            <w:tcW w:w="3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sz w:val="22"/>
              </w:rPr>
            </w:pPr>
          </w:p>
        </w:tc>
        <w:tc>
          <w:tcPr>
            <w:tcW w:w="3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sz w:val="22"/>
              </w:rPr>
            </w:pPr>
          </w:p>
        </w:tc>
        <w:tc>
          <w:tcPr>
            <w:tcW w:w="34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trHeight w:val="600" w:hRule="atLeast"/>
        </w:trPr>
        <w:tc>
          <w:tcPr>
            <w:tcW w:w="1720" w:type="dxa"/>
            <w:vAlign w:val="center"/>
          </w:tcPr>
          <w:p>
            <w:pPr>
              <w:pStyle w:val="0"/>
              <w:jc w:val="center"/>
              <w:rPr>
                <w:rFonts w:hint="default"/>
                <w:sz w:val="20"/>
              </w:rPr>
            </w:pPr>
            <w:r>
              <w:rPr>
                <w:rFonts w:hint="eastAsia"/>
                <w:spacing w:val="2"/>
                <w:kern w:val="0"/>
                <w:sz w:val="20"/>
              </w:rPr>
              <w:t>要介護状態区分</w:t>
            </w:r>
          </w:p>
        </w:tc>
        <w:tc>
          <w:tcPr>
            <w:tcW w:w="186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sz w:val="22"/>
              </w:rPr>
            </w:pPr>
            <w:r>
              <w:rPr>
                <w:rFonts w:hint="eastAsia"/>
                <w:sz w:val="22"/>
              </w:rPr>
              <w:t>□認定済</w:t>
            </w:r>
          </w:p>
          <w:p>
            <w:pPr>
              <w:pStyle w:val="0"/>
              <w:rPr>
                <w:rFonts w:hint="eastAsia"/>
              </w:rPr>
            </w:pPr>
            <w:r>
              <w:rPr>
                <w:rFonts w:hint="eastAsia"/>
                <w:sz w:val="22"/>
              </w:rPr>
              <w:t>□申請中（暫定）</w:t>
            </w:r>
          </w:p>
        </w:tc>
        <w:tc>
          <w:tcPr>
            <w:tcW w:w="6600" w:type="dxa"/>
            <w:gridSpan w:val="13"/>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□要支援（　　　）　□要介護（　　　）</w:t>
            </w:r>
          </w:p>
        </w:tc>
      </w:tr>
      <w:tr>
        <w:trPr>
          <w:trHeight w:val="423" w:hRule="atLeast"/>
        </w:trPr>
        <w:tc>
          <w:tcPr>
            <w:tcW w:w="1720" w:type="dxa"/>
            <w:vAlign w:val="center"/>
          </w:tcPr>
          <w:p>
            <w:pPr>
              <w:pStyle w:val="0"/>
              <w:jc w:val="center"/>
              <w:rPr>
                <w:rFonts w:hint="default"/>
                <w:kern w:val="0"/>
                <w:sz w:val="22"/>
              </w:rPr>
            </w:pPr>
            <w:r>
              <w:rPr>
                <w:rFonts w:hint="eastAsia"/>
                <w:kern w:val="0"/>
                <w:sz w:val="22"/>
              </w:rPr>
              <w:t>認定有効期間</w:t>
            </w:r>
          </w:p>
        </w:tc>
        <w:tc>
          <w:tcPr>
            <w:tcW w:w="8467" w:type="dxa"/>
            <w:gridSpan w:val="15"/>
            <w:vAlign w:val="center"/>
          </w:tcPr>
          <w:p>
            <w:pPr>
              <w:pStyle w:val="0"/>
              <w:jc w:val="center"/>
              <w:rPr>
                <w:rFonts w:hint="default"/>
                <w:sz w:val="22"/>
              </w:rPr>
            </w:pPr>
            <w:r>
              <w:rPr>
                <w:rFonts w:hint="eastAsia"/>
                <w:sz w:val="22"/>
              </w:rPr>
              <w:t>　年　　　　月　　　　日　～　　　　　年　　　　月　　　　日</w:t>
            </w:r>
          </w:p>
        </w:tc>
      </w:tr>
      <w:tr>
        <w:trPr>
          <w:trHeight w:val="1403" w:hRule="atLeast"/>
        </w:trPr>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36"/>
                <w:sz w:val="22"/>
                <w:fitText w:val="1100" w:id="1"/>
              </w:rPr>
              <w:t>対象種</w:t>
            </w:r>
            <w:r>
              <w:rPr>
                <w:rFonts w:hint="eastAsia"/>
                <w:spacing w:val="2"/>
                <w:sz w:val="22"/>
                <w:fitText w:val="1100" w:id="1"/>
              </w:rPr>
              <w:t>目</w:t>
            </w:r>
          </w:p>
        </w:tc>
        <w:tc>
          <w:tcPr>
            <w:tcW w:w="8467"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43" w:beforeLines="50" w:beforeAutospacing="0" w:line="240" w:lineRule="auto"/>
              <w:jc w:val="both"/>
              <w:rPr>
                <w:rFonts w:hint="default"/>
                <w:sz w:val="22"/>
              </w:rPr>
            </w:pPr>
            <w:r>
              <w:rPr>
                <w:rFonts w:hint="eastAsia"/>
                <w:sz w:val="22"/>
              </w:rPr>
              <w:t>□特殊寝台　　□特殊寝台付属品　　□</w:t>
            </w:r>
            <w:r>
              <w:rPr>
                <w:rFonts w:hint="eastAsia"/>
                <w:kern w:val="0"/>
                <w:sz w:val="22"/>
              </w:rPr>
              <w:t>床ずれ</w:t>
            </w:r>
            <w:r>
              <w:rPr>
                <w:rFonts w:hint="eastAsia"/>
                <w:sz w:val="22"/>
              </w:rPr>
              <w:t>防止用具　　□体位変換器</w:t>
            </w:r>
          </w:p>
          <w:p>
            <w:pPr>
              <w:pStyle w:val="0"/>
              <w:spacing w:before="143" w:beforeLines="50" w:beforeAutospacing="0" w:line="240" w:lineRule="auto"/>
              <w:jc w:val="both"/>
              <w:rPr>
                <w:rFonts w:hint="default"/>
                <w:sz w:val="22"/>
              </w:rPr>
            </w:pPr>
            <w:r>
              <w:rPr>
                <w:rFonts w:hint="eastAsia"/>
                <w:sz w:val="22"/>
              </w:rPr>
              <w:t>□認知症老人徘徊感知機器　　□移動用リフト</w:t>
            </w:r>
            <w:r>
              <w:rPr>
                <w:rFonts w:hint="eastAsia"/>
                <w:sz w:val="16"/>
              </w:rPr>
              <w:t>（つり具の部分を除く）</w:t>
            </w:r>
          </w:p>
          <w:p>
            <w:pPr>
              <w:pStyle w:val="0"/>
              <w:spacing w:before="143" w:beforeLines="50" w:beforeAutospacing="0" w:line="240" w:lineRule="auto"/>
              <w:jc w:val="both"/>
              <w:rPr>
                <w:rFonts w:hint="default"/>
                <w:sz w:val="16"/>
              </w:rPr>
            </w:pPr>
            <w:r>
              <w:rPr>
                <w:rFonts w:hint="eastAsia"/>
                <w:sz w:val="22"/>
              </w:rPr>
              <w:t>□自動排泄処理装置</w:t>
            </w:r>
            <w:r>
              <w:rPr>
                <w:rFonts w:hint="eastAsia"/>
                <w:sz w:val="16"/>
              </w:rPr>
              <w:t>（尿のみを自動吸引するものを除く）</w:t>
            </w:r>
          </w:p>
        </w:tc>
      </w:tr>
      <w:tr>
        <w:trPr>
          <w:trHeight w:val="2076" w:hRule="atLeast"/>
        </w:trPr>
        <w:tc>
          <w:tcPr>
            <w:tcW w:w="1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医師による　　　　　　医学的所見</w:t>
            </w:r>
          </w:p>
        </w:tc>
        <w:tc>
          <w:tcPr>
            <w:tcW w:w="8467" w:type="dxa"/>
            <w:gridSpan w:val="1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30" w:hanging="630" w:hangingChars="300"/>
              <w:rPr>
                <w:rFonts w:hint="eastAsia"/>
              </w:rPr>
            </w:pPr>
            <w:r>
              <w:rPr>
                <w:rFonts w:hint="eastAsia"/>
              </w:rPr>
              <w:t>□</w:t>
            </w:r>
            <w:r>
              <w:rPr>
                <w:rFonts w:hint="eastAsia"/>
                <w:sz w:val="22"/>
              </w:rPr>
              <w:t>ⅰ</w:t>
            </w:r>
            <w:r>
              <w:rPr>
                <w:rFonts w:hint="eastAsia"/>
              </w:rPr>
              <w:t>：</w:t>
            </w:r>
            <w:r>
              <w:rPr>
                <w:rFonts w:hint="eastAsia"/>
                <w:sz w:val="18"/>
              </w:rPr>
              <w:t>疾病その他の原因により，状態が変動しやすく，日によって又は時間帯によって，頻繁に福祉用具が必要な状態に該当する。（例：パーキンソン病の治療薬による</w:t>
            </w:r>
            <w:r>
              <w:rPr>
                <w:rFonts w:hint="eastAsia"/>
                <w:sz w:val="18"/>
              </w:rPr>
              <w:t>ON</w:t>
            </w:r>
            <w:r>
              <w:rPr>
                <w:rFonts w:hint="eastAsia"/>
                <w:sz w:val="18"/>
              </w:rPr>
              <w:t>・</w:t>
            </w:r>
            <w:r>
              <w:rPr>
                <w:rFonts w:hint="eastAsia"/>
                <w:sz w:val="18"/>
              </w:rPr>
              <w:t>OFF</w:t>
            </w:r>
            <w:r>
              <w:rPr>
                <w:rFonts w:hint="eastAsia"/>
                <w:sz w:val="18"/>
              </w:rPr>
              <w:t>現象）</w:t>
            </w:r>
          </w:p>
          <w:p>
            <w:pPr>
              <w:pStyle w:val="0"/>
              <w:ind w:left="630" w:hanging="630" w:hangingChars="300"/>
              <w:rPr>
                <w:rFonts w:hint="eastAsia"/>
              </w:rPr>
            </w:pPr>
            <w:r>
              <w:rPr>
                <w:rFonts w:hint="eastAsia"/>
                <w:sz w:val="21"/>
              </w:rPr>
              <w:t>□</w:t>
            </w:r>
            <w:r>
              <w:rPr>
                <w:rFonts w:hint="eastAsia"/>
                <w:sz w:val="22"/>
              </w:rPr>
              <w:t>ⅱ</w:t>
            </w:r>
            <w:r>
              <w:rPr>
                <w:rFonts w:hint="eastAsia"/>
                <w:sz w:val="21"/>
              </w:rPr>
              <w:t>：</w:t>
            </w:r>
            <w:r>
              <w:rPr>
                <w:rFonts w:hint="eastAsia"/>
                <w:sz w:val="18"/>
              </w:rPr>
              <w:t>疾病その他の原因により，状態が急速に悪化し，短期間のうちに福祉用具が必要な状態になることが確実に見込まれる。（例：がん末期の急速な状態悪化）</w:t>
            </w:r>
          </w:p>
          <w:p>
            <w:pPr>
              <w:pStyle w:val="0"/>
              <w:ind w:left="630" w:hanging="630" w:hangingChars="300"/>
              <w:rPr>
                <w:rFonts w:hint="eastAsia"/>
                <w:sz w:val="18"/>
              </w:rPr>
            </w:pPr>
            <w:r>
              <w:rPr>
                <w:rFonts w:hint="eastAsia"/>
                <w:sz w:val="21"/>
              </w:rPr>
              <w:t>□</w:t>
            </w:r>
            <w:r>
              <w:rPr>
                <w:rFonts w:hint="eastAsia"/>
                <w:sz w:val="22"/>
              </w:rPr>
              <w:t>ⅲ</w:t>
            </w:r>
            <w:r>
              <w:rPr>
                <w:rFonts w:hint="eastAsia"/>
                <w:sz w:val="21"/>
              </w:rPr>
              <w:t>：</w:t>
            </w:r>
            <w:r>
              <w:rPr>
                <w:rFonts w:hint="eastAsia"/>
                <w:sz w:val="18"/>
              </w:rPr>
              <w:t>疾病その他の原因により，身体への重大な危険性又は症状の重篤化の回避等医学的判断から福祉用具が必要な状態に該当すると判断できる。（例：ぜんそく発作等による呼吸不全，心疾患による心不全，嚥下障害による誤嚥性肺炎の回避）</w:t>
            </w:r>
          </w:p>
        </w:tc>
      </w:tr>
      <w:tr>
        <w:trPr>
          <w:trHeight w:val="369" w:hRule="atLeast"/>
        </w:trPr>
        <w:tc>
          <w:tcPr>
            <w:tcW w:w="1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貸与開始年月日</w:t>
            </w:r>
          </w:p>
        </w:tc>
        <w:tc>
          <w:tcPr>
            <w:tcW w:w="8467" w:type="dxa"/>
            <w:gridSpan w:val="1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z w:val="22"/>
              </w:rPr>
              <w:t>　　　　　　　　</w:t>
            </w:r>
            <w:r>
              <w:rPr>
                <w:rFonts w:hint="eastAsia"/>
                <w:sz w:val="22"/>
              </w:rPr>
              <w:t xml:space="preserve"> </w:t>
            </w:r>
            <w:r>
              <w:rPr>
                <w:rFonts w:hint="eastAsia"/>
                <w:sz w:val="22"/>
              </w:rPr>
              <w:t>　年　　　　月　　</w:t>
            </w:r>
            <w:r>
              <w:rPr>
                <w:rFonts w:hint="eastAsia"/>
                <w:sz w:val="22"/>
              </w:rPr>
              <w:t xml:space="preserve"> </w:t>
            </w:r>
            <w:r>
              <w:rPr>
                <w:rFonts w:hint="eastAsia"/>
                <w:sz w:val="22"/>
              </w:rPr>
              <w:t>　日　</w:t>
            </w:r>
          </w:p>
        </w:tc>
      </w:tr>
      <w:tr>
        <w:trPr>
          <w:trHeight w:val="407" w:hRule="atLeast"/>
        </w:trPr>
        <w:tc>
          <w:tcPr>
            <w:tcW w:w="1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サービス担当者会議</w:t>
            </w:r>
          </w:p>
        </w:tc>
        <w:tc>
          <w:tcPr>
            <w:tcW w:w="8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開催日</w:t>
            </w:r>
          </w:p>
        </w:tc>
        <w:tc>
          <w:tcPr>
            <w:tcW w:w="7628"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年　　　　月　　　　日</w:t>
            </w:r>
          </w:p>
        </w:tc>
      </w:tr>
      <w:tr>
        <w:trPr>
          <w:trHeight w:val="282" w:hRule="atLeast"/>
        </w:trPr>
        <w:tc>
          <w:tcPr>
            <w:tcW w:w="172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添付書類</w:t>
            </w:r>
          </w:p>
        </w:tc>
        <w:tc>
          <w:tcPr>
            <w:tcW w:w="4138"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pacing w:val="45"/>
                <w:sz w:val="18"/>
                <w:fitText w:val="720" w:id="2"/>
              </w:rPr>
              <w:t>要支</w:t>
            </w:r>
            <w:r>
              <w:rPr>
                <w:rFonts w:hint="eastAsia"/>
                <w:sz w:val="18"/>
                <w:fitText w:val="720" w:id="2"/>
              </w:rPr>
              <w:t>援</w:t>
            </w:r>
          </w:p>
        </w:tc>
        <w:tc>
          <w:tcPr>
            <w:tcW w:w="4329" w:type="dxa"/>
            <w:gridSpan w:val="11"/>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pacing w:val="45"/>
                <w:sz w:val="18"/>
                <w:fitText w:val="720" w:id="3"/>
              </w:rPr>
              <w:t>要介</w:t>
            </w:r>
            <w:r>
              <w:rPr>
                <w:rFonts w:hint="eastAsia"/>
                <w:sz w:val="18"/>
                <w:fitText w:val="720" w:id="3"/>
              </w:rPr>
              <w:t>護</w:t>
            </w:r>
          </w:p>
        </w:tc>
      </w:tr>
      <w:tr>
        <w:trPr>
          <w:trHeight w:val="1127" w:hRule="atLeast"/>
        </w:trPr>
        <w:tc>
          <w:tcPr>
            <w:tcW w:w="172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138" w:type="dxa"/>
            <w:gridSpan w:val="4"/>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　介護予防サービス・支援計画書</w:t>
            </w:r>
          </w:p>
          <w:p>
            <w:pPr>
              <w:pStyle w:val="0"/>
              <w:rPr>
                <w:rFonts w:hint="eastAsia"/>
                <w:sz w:val="18"/>
              </w:rPr>
            </w:pPr>
            <w:r>
              <w:rPr>
                <w:rFonts w:hint="eastAsia"/>
                <w:sz w:val="18"/>
              </w:rPr>
              <w:t>□　サービス担当者会議の要点（支援経過）</w:t>
            </w:r>
          </w:p>
          <w:p>
            <w:pPr>
              <w:pStyle w:val="0"/>
              <w:rPr>
                <w:rFonts w:hint="eastAsia"/>
                <w:sz w:val="18"/>
              </w:rPr>
            </w:pPr>
            <w:r>
              <w:rPr>
                <w:rFonts w:hint="eastAsia"/>
                <w:sz w:val="18"/>
              </w:rPr>
              <w:t>□　医師による医学的所見</w:t>
            </w:r>
          </w:p>
          <w:p>
            <w:pPr>
              <w:pStyle w:val="0"/>
              <w:rPr>
                <w:rFonts w:hint="eastAsia"/>
                <w:sz w:val="18"/>
              </w:rPr>
            </w:pPr>
          </w:p>
        </w:tc>
        <w:tc>
          <w:tcPr>
            <w:tcW w:w="4329" w:type="dxa"/>
            <w:gridSpan w:val="11"/>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0"/>
              <w:ind w:firstLine="90" w:firstLineChars="50"/>
              <w:rPr>
                <w:rFonts w:hint="eastAsia"/>
                <w:sz w:val="18"/>
              </w:rPr>
            </w:pPr>
            <w:r>
              <w:rPr>
                <w:rFonts w:hint="eastAsia"/>
                <w:sz w:val="18"/>
              </w:rPr>
              <w:t>□　居宅サービス計画書（１，２，４表）</w:t>
            </w:r>
          </w:p>
          <w:p>
            <w:pPr>
              <w:pStyle w:val="0"/>
              <w:ind w:firstLine="90" w:firstLineChars="50"/>
              <w:rPr>
                <w:rFonts w:hint="eastAsia"/>
                <w:sz w:val="18"/>
              </w:rPr>
            </w:pPr>
            <w:r>
              <w:rPr>
                <w:rFonts w:hint="eastAsia"/>
                <w:sz w:val="18"/>
              </w:rPr>
              <w:t>□　医師による医学的所見</w:t>
            </w:r>
          </w:p>
          <w:p>
            <w:pPr>
              <w:pStyle w:val="0"/>
              <w:rPr>
                <w:rFonts w:hint="eastAsia"/>
                <w:sz w:val="18"/>
              </w:rPr>
            </w:pPr>
          </w:p>
        </w:tc>
      </w:tr>
      <w:tr>
        <w:trPr>
          <w:trHeight w:val="282" w:hRule="atLeast"/>
        </w:trPr>
        <w:tc>
          <w:tcPr>
            <w:tcW w:w="172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67" w:type="dxa"/>
            <w:gridSpan w:val="15"/>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※原則、サービス利用開始前に提出してください。</w:t>
            </w:r>
          </w:p>
        </w:tc>
      </w:tr>
    </w:tbl>
    <w:p>
      <w:pPr>
        <w:pStyle w:val="0"/>
        <w:ind w:firstLine="4960" w:firstLineChars="3100"/>
        <w:rPr>
          <w:rFonts w:hint="default"/>
          <w:sz w:val="22"/>
        </w:rPr>
      </w:pPr>
    </w:p>
    <w:p>
      <w:pPr>
        <w:pStyle w:val="0"/>
        <w:rPr>
          <w:rFonts w:hint="default"/>
          <w:sz w:val="22"/>
        </w:rPr>
      </w:pPr>
      <w:r>
        <w:rPr>
          <w:rFonts w:hint="eastAsia"/>
          <w:sz w:val="22"/>
        </w:rPr>
        <w:t>【保険者記入欄】　　　　　　　　　　　</w:t>
      </w:r>
    </w:p>
    <w:tbl>
      <w:tblPr>
        <w:tblStyle w:val="24"/>
        <w:tblW w:w="0" w:type="auto"/>
        <w:jc w:val="center"/>
        <w:tblInd w:w="0" w:type="dxa"/>
        <w:tblLayout w:type="fixed"/>
        <w:tblLook w:firstRow="1" w:lastRow="0" w:firstColumn="1" w:lastColumn="0" w:noHBand="0" w:noVBand="1" w:val="04A0"/>
      </w:tblPr>
      <w:tblGrid>
        <w:gridCol w:w="1435"/>
        <w:gridCol w:w="821"/>
        <w:gridCol w:w="7722"/>
      </w:tblGrid>
      <w:tr>
        <w:trPr>
          <w:trHeight w:val="334" w:hRule="atLeast"/>
        </w:trPr>
        <w:tc>
          <w:tcPr>
            <w:tcW w:w="1435" w:type="dxa"/>
            <w:vAlign w:val="center"/>
          </w:tcPr>
          <w:p>
            <w:pPr>
              <w:pStyle w:val="0"/>
              <w:jc w:val="center"/>
              <w:rPr>
                <w:rFonts w:hint="eastAsia"/>
              </w:rPr>
            </w:pPr>
            <w:r>
              <w:rPr>
                <w:rFonts w:hint="eastAsia"/>
              </w:rPr>
              <w:t>確認日</w:t>
            </w:r>
          </w:p>
        </w:tc>
        <w:tc>
          <w:tcPr>
            <w:tcW w:w="8543" w:type="dxa"/>
            <w:gridSpan w:val="2"/>
            <w:vAlign w:val="center"/>
          </w:tcPr>
          <w:p>
            <w:pPr>
              <w:pStyle w:val="0"/>
              <w:ind w:left="0" w:leftChars="0" w:firstLine="1260" w:firstLineChars="600"/>
              <w:rPr>
                <w:rFonts w:hint="eastAsia"/>
              </w:rPr>
            </w:pPr>
            <w:r>
              <w:rPr>
                <w:rFonts w:hint="eastAsia"/>
              </w:rPr>
              <w:t>年　　　　月　　　　日</w:t>
            </w:r>
          </w:p>
        </w:tc>
      </w:tr>
      <w:tr>
        <w:trPr>
          <w:trHeight w:val="715" w:hRule="atLeast"/>
        </w:trPr>
        <w:tc>
          <w:tcPr>
            <w:tcW w:w="1435" w:type="dxa"/>
            <w:vMerge w:val="restart"/>
            <w:vAlign w:val="center"/>
          </w:tcPr>
          <w:p>
            <w:pPr>
              <w:pStyle w:val="0"/>
              <w:jc w:val="center"/>
              <w:rPr>
                <w:rFonts w:hint="eastAsia"/>
              </w:rPr>
            </w:pPr>
            <w:r>
              <w:rPr>
                <w:rFonts w:hint="eastAsia"/>
              </w:rPr>
              <w:t>結　果</w:t>
            </w:r>
          </w:p>
        </w:tc>
        <w:tc>
          <w:tcPr>
            <w:tcW w:w="8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可</w:t>
            </w:r>
          </w:p>
        </w:tc>
        <w:tc>
          <w:tcPr>
            <w:tcW w:w="77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0"/>
              </w:rPr>
            </w:pPr>
            <w:r>
              <w:rPr>
                <w:rFonts w:hint="eastAsia"/>
                <w:sz w:val="20"/>
              </w:rPr>
              <w:t>ケアマネジメントが適切に行われ，福祉用具貸与が必要であると確認ができました。</w:t>
            </w:r>
          </w:p>
          <w:p>
            <w:pPr>
              <w:pStyle w:val="0"/>
              <w:jc w:val="both"/>
              <w:rPr>
                <w:rFonts w:hint="eastAsia"/>
              </w:rPr>
            </w:pPr>
            <w:r>
              <w:rPr>
                <w:rFonts w:hint="eastAsia"/>
                <w:sz w:val="20"/>
              </w:rPr>
              <w:t>（備考）</w:t>
            </w:r>
          </w:p>
          <w:p>
            <w:pPr>
              <w:pStyle w:val="0"/>
              <w:jc w:val="both"/>
              <w:rPr>
                <w:rFonts w:hint="eastAsia"/>
              </w:rPr>
            </w:pPr>
          </w:p>
        </w:tc>
      </w:tr>
      <w:tr>
        <w:trPr>
          <w:trHeight w:val="389" w:hRule="atLeast"/>
        </w:trPr>
        <w:tc>
          <w:tcPr>
            <w:tcW w:w="1435" w:type="dxa"/>
            <w:vMerge w:val="continue"/>
            <w:vAlign w:val="center"/>
          </w:tcPr>
          <w:p>
            <w:pPr>
              <w:pStyle w:val="0"/>
              <w:rPr>
                <w:rFonts w:hint="eastAsia"/>
              </w:rPr>
            </w:pPr>
          </w:p>
        </w:tc>
        <w:tc>
          <w:tcPr>
            <w:tcW w:w="8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不可</w:t>
            </w:r>
          </w:p>
        </w:tc>
        <w:tc>
          <w:tcPr>
            <w:tcW w:w="77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0"/>
              </w:rPr>
              <w:t>（理由</w:t>
            </w:r>
            <w:r>
              <w:rPr>
                <w:rFonts w:hint="eastAsia"/>
                <w:sz w:val="20"/>
              </w:rPr>
              <w:t>)</w:t>
            </w:r>
          </w:p>
          <w:p>
            <w:pPr>
              <w:pStyle w:val="0"/>
              <w:rPr>
                <w:rFonts w:hint="eastAsia"/>
              </w:rPr>
            </w:pPr>
          </w:p>
          <w:p>
            <w:pPr>
              <w:pStyle w:val="0"/>
              <w:rPr>
                <w:rFonts w:hint="eastAsia"/>
              </w:rPr>
            </w:pPr>
          </w:p>
        </w:tc>
      </w:tr>
    </w:tbl>
    <w:p>
      <w:pPr>
        <w:pStyle w:val="0"/>
        <w:jc w:val="left"/>
        <w:rPr>
          <w:rFonts w:hint="default"/>
          <w:sz w:val="16"/>
        </w:rPr>
      </w:pPr>
      <w:r>
        <w:rPr>
          <w:rFonts w:hint="eastAsia"/>
          <w:sz w:val="18"/>
        </w:rPr>
        <w:t>※車いす及び車いす付属品、移動用リフト（段差解消機）の貸与については、老企第</w:t>
      </w:r>
      <w:r>
        <w:rPr>
          <w:rFonts w:hint="eastAsia"/>
          <w:sz w:val="18"/>
        </w:rPr>
        <w:t>36</w:t>
      </w:r>
      <w:r>
        <w:rPr>
          <w:rFonts w:hint="eastAsia"/>
          <w:sz w:val="18"/>
        </w:rPr>
        <w:t>号</w:t>
      </w:r>
      <w:r>
        <w:rPr>
          <w:rFonts w:hint="eastAsia"/>
          <w:sz w:val="18"/>
        </w:rPr>
        <w:t xml:space="preserve"> </w:t>
      </w:r>
      <w:r>
        <w:rPr>
          <w:rFonts w:hint="eastAsia"/>
          <w:sz w:val="18"/>
        </w:rPr>
        <w:t>第</w:t>
      </w:r>
      <w:r>
        <w:rPr>
          <w:rFonts w:hint="eastAsia"/>
          <w:sz w:val="18"/>
        </w:rPr>
        <w:t>2</w:t>
      </w:r>
      <w:r>
        <w:rPr>
          <w:rFonts w:hint="eastAsia"/>
          <w:sz w:val="18"/>
        </w:rPr>
        <w:t>の</w:t>
      </w:r>
      <w:r>
        <w:rPr>
          <w:rFonts w:hint="eastAsia"/>
          <w:sz w:val="18"/>
        </w:rPr>
        <w:t>9</w:t>
      </w:r>
      <w:r>
        <w:rPr>
          <w:rFonts w:hint="eastAsia"/>
          <w:sz w:val="18"/>
        </w:rPr>
        <w:t>（</w:t>
      </w:r>
      <w:r>
        <w:rPr>
          <w:rFonts w:hint="eastAsia"/>
          <w:sz w:val="18"/>
        </w:rPr>
        <w:t>2</w:t>
      </w:r>
      <w:r>
        <w:rPr>
          <w:rFonts w:hint="eastAsia"/>
          <w:sz w:val="18"/>
        </w:rPr>
        <w:t>）に基づき，</w:t>
      </w:r>
    </w:p>
    <w:p>
      <w:pPr>
        <w:pStyle w:val="0"/>
        <w:ind w:left="0" w:leftChars="0" w:firstLine="180" w:firstLineChars="100"/>
        <w:jc w:val="left"/>
        <w:rPr>
          <w:rFonts w:hint="default"/>
          <w:sz w:val="16"/>
        </w:rPr>
      </w:pPr>
      <w:r>
        <w:rPr>
          <w:rFonts w:hint="eastAsia"/>
          <w:sz w:val="18"/>
        </w:rPr>
        <w:t>指定居宅介護（介護予防）支援事業者が判断できる場合は、例外給付の申請は不要です。</w:t>
      </w:r>
    </w:p>
    <w:p>
      <w:pPr>
        <w:pStyle w:val="0"/>
        <w:ind w:left="0" w:leftChars="0" w:hanging="180" w:hangingChars="100"/>
        <w:jc w:val="left"/>
        <w:rPr>
          <w:rFonts w:hint="default" w:asciiTheme="minorEastAsia" w:hAnsiTheme="minorEastAsia"/>
          <w:sz w:val="22"/>
        </w:rPr>
      </w:pPr>
      <w:r>
        <w:rPr>
          <w:rFonts w:hint="eastAsia"/>
          <w:sz w:val="18"/>
        </w:rPr>
        <w:t>※</w:t>
      </w:r>
      <w:r>
        <w:rPr>
          <w:rFonts w:hint="eastAsia"/>
          <w:sz w:val="18"/>
          <w:u w:val="single" w:color="auto"/>
        </w:rPr>
        <w:t>移動用リフトの「昇降座椅子」「バスリフト」は，厚生労働大臣が定める者（利用者等告示第三十一号のイ）に該当しない場合は，例外給付の申請が必要です。</w:t>
      </w:r>
      <w:r>
        <w:rPr>
          <w:rFonts w:hint="eastAsia"/>
          <w:sz w:val="18"/>
        </w:rPr>
        <w:t xml:space="preserve"> </w:t>
      </w:r>
    </w:p>
    <w:p>
      <w:pPr>
        <w:pStyle w:val="0"/>
        <w:ind w:left="0" w:leftChars="0" w:hanging="180" w:hangingChars="100"/>
        <w:jc w:val="left"/>
        <w:rPr>
          <w:rFonts w:hint="default" w:asciiTheme="minorEastAsia" w:hAnsiTheme="minorEastAsia"/>
          <w:sz w:val="22"/>
        </w:rPr>
      </w:pPr>
      <w:bookmarkStart w:id="0" w:name="_GoBack"/>
      <w:bookmarkEnd w:id="0"/>
      <w:r>
        <w:rPr>
          <w:rFonts w:hint="eastAsia"/>
          <w:sz w:val="18"/>
        </w:rPr>
        <w:t>※利用者の状態像の変化により福祉用具の新たな対象種目の追加・変更が必要となれば，再度例外給付の申請が必要です。</w:t>
      </w:r>
    </w:p>
    <w:sectPr>
      <w:pgSz w:w="11906" w:h="16838"/>
      <w:pgMar w:top="851" w:right="680" w:bottom="284" w:left="1247"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2</Pages>
  <Words>8</Words>
  <Characters>916</Characters>
  <Application>JUST Note</Application>
  <Lines>124</Lines>
  <Paragraphs>52</Paragraphs>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2015283</cp:lastModifiedBy>
  <cp:lastPrinted>2023-09-07T06:25:45Z</cp:lastPrinted>
  <dcterms:created xsi:type="dcterms:W3CDTF">2020-07-01T06:19:00Z</dcterms:created>
  <dcterms:modified xsi:type="dcterms:W3CDTF">2023-11-16T02:19:41Z</dcterms:modified>
  <cp:revision>40</cp:revision>
</cp:coreProperties>
</file>