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指宿市温泉資源の保護及び地熱発電に関する条例に基づく事業計画等（提出書類一覧）</w:t>
      </w:r>
    </w:p>
    <w:p>
      <w:pPr>
        <w:pStyle w:val="0"/>
        <w:jc w:val="center"/>
        <w:rPr>
          <w:rFonts w:hint="default" w:ascii="ＭＳ ゴシック" w:hAnsi="ＭＳ ゴシック" w:eastAsia="ＭＳ ゴシック"/>
          <w:sz w:val="32"/>
        </w:rPr>
      </w:pPr>
      <w:bookmarkStart w:id="0" w:name="_GoBack"/>
      <w:bookmarkEnd w:id="0"/>
    </w:p>
    <w:tbl>
      <w:tblPr>
        <w:tblStyle w:val="11"/>
        <w:tblW w:w="14218"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0" w:val="00A0"/>
      </w:tblPr>
      <w:tblGrid>
        <w:gridCol w:w="1134"/>
        <w:gridCol w:w="2660"/>
        <w:gridCol w:w="6842"/>
        <w:gridCol w:w="3582"/>
      </w:tblGrid>
      <w:tr>
        <w:trPr/>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6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分類</w:t>
            </w:r>
          </w:p>
        </w:tc>
        <w:tc>
          <w:tcPr>
            <w:tcW w:w="684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内容</w:t>
            </w:r>
          </w:p>
        </w:tc>
        <w:tc>
          <w:tcPr>
            <w:tcW w:w="35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提出資料</w:t>
            </w:r>
          </w:p>
        </w:tc>
      </w:tr>
      <w:tr>
        <w:trPr/>
        <w:tc>
          <w:tcPr>
            <w:tcW w:w="1134" w:type="dxa"/>
            <w:vMerge w:val="restart"/>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主体</w:t>
            </w:r>
          </w:p>
        </w:tc>
        <w:tc>
          <w:tcPr>
            <w:tcW w:w="2660" w:type="dxa"/>
            <w:vMerge w:val="restart"/>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事業主体の特定</w:t>
            </w:r>
          </w:p>
        </w:tc>
        <w:tc>
          <w:tcPr>
            <w:tcW w:w="6842" w:type="dxa"/>
            <w:vAlign w:val="center"/>
          </w:tcPr>
          <w:p>
            <w:pPr>
              <w:pStyle w:val="0"/>
              <w:rPr>
                <w:rFonts w:hint="default"/>
              </w:rPr>
            </w:pPr>
            <w:r>
              <w:rPr>
                <w:rFonts w:hint="eastAsia"/>
              </w:rPr>
              <w:t>事業主体名（事業共同体であれば各メンバー）</w:t>
            </w:r>
          </w:p>
        </w:tc>
        <w:tc>
          <w:tcPr>
            <w:tcW w:w="3582" w:type="dxa"/>
            <w:vAlign w:val="center"/>
          </w:tcPr>
          <w:p>
            <w:pPr>
              <w:pStyle w:val="0"/>
              <w:rPr>
                <w:rFonts w:hint="default"/>
                <w:w w:val="60"/>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Merge w:val="continue"/>
            <w:vAlign w:val="center"/>
          </w:tcPr>
          <w:p>
            <w:pPr>
              <w:pStyle w:val="0"/>
              <w:jc w:val="left"/>
              <w:rPr>
                <w:rFonts w:hint="default" w:ascii="ＭＳ ゴシック" w:hAnsi="ＭＳ ゴシック" w:eastAsia="ＭＳ ゴシック"/>
              </w:rPr>
            </w:pPr>
          </w:p>
        </w:tc>
        <w:tc>
          <w:tcPr>
            <w:tcW w:w="6842" w:type="dxa"/>
            <w:vAlign w:val="center"/>
          </w:tcPr>
          <w:p>
            <w:pPr>
              <w:pStyle w:val="0"/>
              <w:rPr>
                <w:rFonts w:hint="default"/>
              </w:rPr>
            </w:pPr>
            <w:r>
              <w:rPr>
                <w:rFonts w:hint="eastAsia"/>
              </w:rPr>
              <w:t>法人登記簿</w:t>
            </w:r>
          </w:p>
        </w:tc>
        <w:tc>
          <w:tcPr>
            <w:tcW w:w="3582" w:type="dxa"/>
            <w:vAlign w:val="center"/>
          </w:tcPr>
          <w:p>
            <w:pPr>
              <w:pStyle w:val="0"/>
              <w:rPr>
                <w:rFonts w:hint="default"/>
              </w:rPr>
            </w:pPr>
            <w:r>
              <w:rPr>
                <w:rFonts w:hint="eastAsia"/>
              </w:rPr>
              <w:t>★、添付</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Merge w:val="restart"/>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事業主体の属性</w:t>
            </w:r>
          </w:p>
        </w:tc>
        <w:tc>
          <w:tcPr>
            <w:tcW w:w="6842" w:type="dxa"/>
            <w:vAlign w:val="center"/>
          </w:tcPr>
          <w:p>
            <w:pPr>
              <w:pStyle w:val="0"/>
              <w:rPr>
                <w:rFonts w:hint="default"/>
              </w:rPr>
            </w:pPr>
            <w:r>
              <w:rPr>
                <w:rFonts w:hint="eastAsia"/>
              </w:rPr>
              <w:t>規模</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Merge w:val="continue"/>
            <w:vAlign w:val="center"/>
          </w:tcPr>
          <w:p>
            <w:pPr>
              <w:pStyle w:val="0"/>
              <w:jc w:val="left"/>
              <w:rPr>
                <w:rFonts w:hint="default" w:ascii="ＭＳ ゴシック" w:hAnsi="ＭＳ ゴシック" w:eastAsia="ＭＳ ゴシック"/>
              </w:rPr>
            </w:pPr>
          </w:p>
        </w:tc>
        <w:tc>
          <w:tcPr>
            <w:tcW w:w="6842" w:type="dxa"/>
            <w:vAlign w:val="center"/>
          </w:tcPr>
          <w:p>
            <w:pPr>
              <w:pStyle w:val="0"/>
              <w:rPr>
                <w:rFonts w:hint="default"/>
              </w:rPr>
            </w:pPr>
            <w:r>
              <w:rPr>
                <w:rFonts w:hint="eastAsia"/>
              </w:rPr>
              <w:t>設立年月日</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Merge w:val="continue"/>
            <w:vAlign w:val="center"/>
          </w:tcPr>
          <w:p>
            <w:pPr>
              <w:pStyle w:val="0"/>
              <w:jc w:val="left"/>
              <w:rPr>
                <w:rFonts w:hint="default" w:ascii="ＭＳ ゴシック" w:hAnsi="ＭＳ ゴシック" w:eastAsia="ＭＳ ゴシック"/>
              </w:rPr>
            </w:pPr>
          </w:p>
        </w:tc>
        <w:tc>
          <w:tcPr>
            <w:tcW w:w="6842" w:type="dxa"/>
            <w:vAlign w:val="center"/>
          </w:tcPr>
          <w:p>
            <w:pPr>
              <w:pStyle w:val="0"/>
              <w:rPr>
                <w:rFonts w:hint="default"/>
              </w:rPr>
            </w:pPr>
            <w:r>
              <w:rPr>
                <w:rFonts w:hint="eastAsia"/>
              </w:rPr>
              <w:t>主な事業内容</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Merge w:val="continue"/>
            <w:vAlign w:val="center"/>
          </w:tcPr>
          <w:p>
            <w:pPr>
              <w:pStyle w:val="0"/>
              <w:jc w:val="left"/>
              <w:rPr>
                <w:rFonts w:hint="default" w:ascii="ＭＳ ゴシック" w:hAnsi="ＭＳ ゴシック" w:eastAsia="ＭＳ ゴシック"/>
              </w:rPr>
            </w:pPr>
          </w:p>
        </w:tc>
        <w:tc>
          <w:tcPr>
            <w:tcW w:w="6842" w:type="dxa"/>
            <w:vAlign w:val="center"/>
          </w:tcPr>
          <w:p>
            <w:pPr>
              <w:pStyle w:val="0"/>
              <w:rPr>
                <w:rFonts w:hint="default"/>
              </w:rPr>
            </w:pPr>
            <w:r>
              <w:rPr>
                <w:rFonts w:hint="eastAsia"/>
              </w:rPr>
              <w:t>組織概要</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Merge w:val="continue"/>
            <w:vAlign w:val="center"/>
          </w:tcPr>
          <w:p>
            <w:pPr>
              <w:pStyle w:val="0"/>
              <w:jc w:val="left"/>
              <w:rPr>
                <w:rFonts w:hint="default" w:ascii="ＭＳ ゴシック" w:hAnsi="ＭＳ ゴシック" w:eastAsia="ＭＳ ゴシック"/>
              </w:rPr>
            </w:pPr>
          </w:p>
        </w:tc>
        <w:tc>
          <w:tcPr>
            <w:tcW w:w="6842" w:type="dxa"/>
            <w:vAlign w:val="center"/>
          </w:tcPr>
          <w:p>
            <w:pPr>
              <w:pStyle w:val="0"/>
              <w:rPr>
                <w:rFonts w:hint="default"/>
              </w:rPr>
            </w:pPr>
            <w:r>
              <w:rPr>
                <w:rFonts w:hint="eastAsia"/>
              </w:rPr>
              <w:t>温泉資源を使った事業の実績</w:t>
            </w:r>
          </w:p>
        </w:tc>
        <w:tc>
          <w:tcPr>
            <w:tcW w:w="3582" w:type="dxa"/>
            <w:vAlign w:val="center"/>
          </w:tcPr>
          <w:p>
            <w:pPr>
              <w:pStyle w:val="0"/>
              <w:rPr>
                <w:rFonts w:hint="default"/>
              </w:rPr>
            </w:pPr>
            <w:r>
              <w:rPr>
                <w:rFonts w:hint="eastAsia"/>
              </w:rPr>
              <w:t>★</w:t>
            </w:r>
          </w:p>
        </w:tc>
      </w:tr>
      <w:tr>
        <w:trPr>
          <w:trHeight w:val="395" w:hRule="atLeast"/>
        </w:trPr>
        <w:tc>
          <w:tcPr>
            <w:tcW w:w="1134" w:type="dxa"/>
            <w:vMerge w:val="continue"/>
            <w:vAlign w:val="center"/>
          </w:tcPr>
          <w:p>
            <w:pPr>
              <w:pStyle w:val="0"/>
              <w:jc w:val="center"/>
              <w:rPr>
                <w:rFonts w:hint="default" w:ascii="ＭＳ ゴシック" w:hAnsi="ＭＳ ゴシック" w:eastAsia="ＭＳ ゴシック"/>
              </w:rPr>
            </w:pP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事業主体の財務体質</w:t>
            </w:r>
          </w:p>
        </w:tc>
        <w:tc>
          <w:tcPr>
            <w:tcW w:w="6842" w:type="dxa"/>
            <w:vAlign w:val="center"/>
          </w:tcPr>
          <w:p>
            <w:pPr>
              <w:pStyle w:val="0"/>
              <w:rPr>
                <w:rFonts w:hint="default"/>
              </w:rPr>
            </w:pPr>
            <w:r>
              <w:rPr>
                <w:rFonts w:hint="eastAsia"/>
              </w:rPr>
              <w:t>財務概要（事業共同体であれば各事業者ごと）</w:t>
            </w:r>
          </w:p>
        </w:tc>
        <w:tc>
          <w:tcPr>
            <w:tcW w:w="3582" w:type="dxa"/>
            <w:vAlign w:val="center"/>
          </w:tcPr>
          <w:p>
            <w:pPr>
              <w:pStyle w:val="0"/>
              <w:rPr>
                <w:rFonts w:hint="default"/>
              </w:rPr>
            </w:pPr>
            <w:r>
              <w:rPr>
                <w:rFonts w:hint="eastAsia"/>
              </w:rPr>
              <w:t>★、</w:t>
            </w:r>
            <w:r>
              <w:rPr>
                <w:rFonts w:hint="eastAsia"/>
                <w:w w:val="80"/>
              </w:rPr>
              <w:t>決算書報告書添付（</w:t>
            </w:r>
            <w:r>
              <w:rPr>
                <w:rFonts w:hint="eastAsia"/>
                <w:w w:val="80"/>
              </w:rPr>
              <w:t>3</w:t>
            </w:r>
            <w:r>
              <w:rPr>
                <w:rFonts w:hint="eastAsia"/>
                <w:w w:val="80"/>
              </w:rPr>
              <w:t>年分）</w:t>
            </w:r>
          </w:p>
        </w:tc>
      </w:tr>
      <w:tr>
        <w:trPr/>
        <w:tc>
          <w:tcPr>
            <w:tcW w:w="1134" w:type="dxa"/>
            <w:vMerge w:val="restart"/>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客体</w:t>
            </w:r>
          </w:p>
          <w:p>
            <w:pPr>
              <w:pStyle w:val="0"/>
              <w:jc w:val="center"/>
              <w:rPr>
                <w:rFonts w:hint="default" w:ascii="ＭＳ ゴシック" w:hAnsi="ＭＳ ゴシック" w:eastAsia="ＭＳ ゴシック"/>
                <w:w w:val="50"/>
              </w:rPr>
            </w:pPr>
            <w:r>
              <w:rPr>
                <w:rFonts w:hint="eastAsia" w:ascii="ＭＳ ゴシック" w:hAnsi="ＭＳ ゴシック" w:eastAsia="ＭＳ ゴシック"/>
                <w:w w:val="50"/>
              </w:rPr>
              <w:t>（事業計画）</w:t>
            </w: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地熱等の開発場所</w:t>
            </w:r>
          </w:p>
        </w:tc>
        <w:tc>
          <w:tcPr>
            <w:tcW w:w="6842" w:type="dxa"/>
            <w:vAlign w:val="center"/>
          </w:tcPr>
          <w:p>
            <w:pPr>
              <w:pStyle w:val="0"/>
              <w:rPr>
                <w:rFonts w:hint="default"/>
              </w:rPr>
            </w:pPr>
            <w:r>
              <w:rPr>
                <w:rFonts w:hint="eastAsia"/>
              </w:rPr>
              <w:t>所在地又は範囲（地図添付）</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w w:val="90"/>
              </w:rPr>
              <w:t>開発等の種別、掘削深度</w:t>
            </w:r>
          </w:p>
        </w:tc>
        <w:tc>
          <w:tcPr>
            <w:tcW w:w="6842" w:type="dxa"/>
            <w:vAlign w:val="center"/>
          </w:tcPr>
          <w:p>
            <w:pPr>
              <w:pStyle w:val="0"/>
              <w:rPr>
                <w:rFonts w:hint="default"/>
              </w:rPr>
            </w:pPr>
            <w:r>
              <w:rPr>
                <w:rFonts w:hint="eastAsia"/>
              </w:rPr>
              <w:t>発電、温泉掘削等及び掘削予定深度</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事業規模等</w:t>
            </w:r>
          </w:p>
        </w:tc>
        <w:tc>
          <w:tcPr>
            <w:tcW w:w="6842" w:type="dxa"/>
            <w:vAlign w:val="center"/>
          </w:tcPr>
          <w:p>
            <w:pPr>
              <w:pStyle w:val="0"/>
              <w:rPr>
                <w:rFonts w:hint="default"/>
              </w:rPr>
            </w:pPr>
            <w:r>
              <w:rPr>
                <w:rFonts w:hint="eastAsia"/>
              </w:rPr>
              <w:t>発電の場合は予定発電方式や出力、温泉掘削の場合は利用目的</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Align w:val="center"/>
          </w:tcPr>
          <w:p>
            <w:pPr>
              <w:pStyle w:val="0"/>
              <w:jc w:val="left"/>
              <w:rPr>
                <w:rFonts w:hint="default" w:ascii="ＭＳ ゴシック" w:hAnsi="ＭＳ ゴシック" w:eastAsia="ＭＳ ゴシック"/>
                <w:w w:val="90"/>
              </w:rPr>
            </w:pPr>
            <w:r>
              <w:rPr>
                <w:rFonts w:hint="eastAsia" w:ascii="ＭＳ ゴシック" w:hAnsi="ＭＳ ゴシック" w:eastAsia="ＭＳ ゴシック"/>
                <w:w w:val="90"/>
              </w:rPr>
              <w:t>事業期間・スケジュール</w:t>
            </w:r>
          </w:p>
        </w:tc>
        <w:tc>
          <w:tcPr>
            <w:tcW w:w="6842" w:type="dxa"/>
            <w:vAlign w:val="center"/>
          </w:tcPr>
          <w:p>
            <w:pPr>
              <w:pStyle w:val="0"/>
              <w:rPr>
                <w:rFonts w:hint="default"/>
              </w:rPr>
            </w:pPr>
            <w:r>
              <w:rPr>
                <w:rFonts w:hint="eastAsia"/>
              </w:rPr>
              <w:t>調査着手から事業終了予定まで（</w:t>
            </w:r>
            <w:r>
              <w:rPr>
                <w:rFonts w:hint="eastAsia"/>
                <w:w w:val="70"/>
              </w:rPr>
              <w:t>全体スケジュール、当面のスケジュール</w:t>
            </w:r>
            <w:r>
              <w:rPr>
                <w:rFonts w:hint="eastAsia"/>
              </w:rPr>
              <w:t>）</w:t>
            </w:r>
          </w:p>
        </w:tc>
        <w:tc>
          <w:tcPr>
            <w:tcW w:w="3582" w:type="dxa"/>
            <w:vAlign w:val="center"/>
          </w:tcPr>
          <w:p>
            <w:pPr>
              <w:pStyle w:val="0"/>
              <w:rPr>
                <w:rFonts w:hint="default"/>
                <w:w w:val="80"/>
              </w:rPr>
            </w:pPr>
            <w:r>
              <w:rPr>
                <w:rFonts w:hint="eastAsia"/>
              </w:rPr>
              <w:t>★、</w:t>
            </w:r>
            <w:r>
              <w:rPr>
                <w:rFonts w:hint="eastAsia"/>
                <w:w w:val="80"/>
              </w:rPr>
              <w:t>スケジュールガントチャート添付</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実施体制</w:t>
            </w:r>
          </w:p>
        </w:tc>
        <w:tc>
          <w:tcPr>
            <w:tcW w:w="6842" w:type="dxa"/>
            <w:vAlign w:val="center"/>
          </w:tcPr>
          <w:p>
            <w:pPr>
              <w:pStyle w:val="0"/>
              <w:rPr>
                <w:rFonts w:hint="default"/>
              </w:rPr>
            </w:pPr>
            <w:r>
              <w:rPr>
                <w:rFonts w:hint="eastAsia"/>
              </w:rPr>
              <w:t>事業の役割分担（フォーメーション）</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法規制との関係</w:t>
            </w:r>
          </w:p>
        </w:tc>
        <w:tc>
          <w:tcPr>
            <w:tcW w:w="6842" w:type="dxa"/>
            <w:vAlign w:val="center"/>
          </w:tcPr>
          <w:p>
            <w:pPr>
              <w:pStyle w:val="0"/>
              <w:rPr>
                <w:rFonts w:hint="default"/>
              </w:rPr>
            </w:pPr>
            <w:r>
              <w:rPr>
                <w:rFonts w:hint="eastAsia"/>
              </w:rPr>
              <w:t>規制の対象となる法律等、許認可手続きの進捗状況</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他事業との関係</w:t>
            </w:r>
          </w:p>
        </w:tc>
        <w:tc>
          <w:tcPr>
            <w:tcW w:w="6842" w:type="dxa"/>
            <w:vAlign w:val="center"/>
          </w:tcPr>
          <w:p>
            <w:pPr>
              <w:pStyle w:val="0"/>
              <w:rPr>
                <w:rFonts w:hint="default"/>
              </w:rPr>
            </w:pPr>
            <w:r>
              <w:rPr>
                <w:rFonts w:hint="eastAsia"/>
              </w:rPr>
              <w:t>地熱発電事業とカスケード利用等を含む他の事業との関係</w:t>
            </w:r>
          </w:p>
        </w:tc>
        <w:tc>
          <w:tcPr>
            <w:tcW w:w="3582" w:type="dxa"/>
            <w:vAlign w:val="center"/>
          </w:tcPr>
          <w:p>
            <w:pPr>
              <w:pStyle w:val="0"/>
              <w:rPr>
                <w:rFonts w:hint="default"/>
              </w:rPr>
            </w:pPr>
            <w:r>
              <w:rPr>
                <w:rFonts w:hint="eastAsia"/>
              </w:rPr>
              <w:t>★</w:t>
            </w:r>
          </w:p>
        </w:tc>
      </w:tr>
      <w:tr>
        <w:trPr>
          <w:trHeight w:val="386" w:hRule="atLeast"/>
        </w:trPr>
        <w:tc>
          <w:tcPr>
            <w:tcW w:w="113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w w:val="50"/>
              </w:rPr>
              <w:t>地下構造</w:t>
            </w:r>
          </w:p>
        </w:tc>
        <w:tc>
          <w:tcPr>
            <w:tcW w:w="266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地下構造の分析</w:t>
            </w:r>
          </w:p>
        </w:tc>
        <w:tc>
          <w:tcPr>
            <w:tcW w:w="6842" w:type="dxa"/>
            <w:vAlign w:val="center"/>
          </w:tcPr>
          <w:p>
            <w:pPr>
              <w:pStyle w:val="0"/>
              <w:rPr>
                <w:rFonts w:hint="default"/>
              </w:rPr>
            </w:pPr>
            <w:r>
              <w:rPr>
                <w:rFonts w:hint="eastAsia"/>
              </w:rPr>
              <w:t>事業計画区域の地下構造の現状認識</w:t>
            </w:r>
          </w:p>
        </w:tc>
        <w:tc>
          <w:tcPr>
            <w:tcW w:w="3582" w:type="dxa"/>
            <w:vAlign w:val="center"/>
          </w:tcPr>
          <w:p>
            <w:pPr>
              <w:pStyle w:val="0"/>
              <w:rPr>
                <w:rFonts w:hint="default"/>
              </w:rPr>
            </w:pPr>
            <w:r>
              <w:rPr>
                <w:rFonts w:hint="eastAsia"/>
              </w:rPr>
              <w:t>★、基礎資料添付</w:t>
            </w:r>
          </w:p>
        </w:tc>
      </w:tr>
      <w:tr>
        <w:trPr>
          <w:trHeight w:val="251" w:hRule="atLeast"/>
        </w:trPr>
        <w:tc>
          <w:tcPr>
            <w:tcW w:w="1134" w:type="dxa"/>
            <w:vMerge w:val="restart"/>
            <w:vAlign w:val="center"/>
          </w:tcPr>
          <w:p>
            <w:pPr>
              <w:pStyle w:val="0"/>
              <w:rPr>
                <w:rFonts w:hint="default" w:ascii="ＭＳ ゴシック" w:hAnsi="ＭＳ ゴシック" w:eastAsia="ＭＳ ゴシック"/>
                <w:w w:val="70"/>
              </w:rPr>
            </w:pPr>
            <w:r>
              <w:rPr>
                <w:rFonts w:hint="eastAsia" w:ascii="ＭＳ ゴシック" w:hAnsi="ＭＳ ゴシック" w:eastAsia="ＭＳ ゴシック"/>
                <w:w w:val="70"/>
              </w:rPr>
              <w:t>リスクマネジメント</w:t>
            </w:r>
          </w:p>
        </w:tc>
        <w:tc>
          <w:tcPr>
            <w:tcW w:w="266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温泉モニタリング</w:t>
            </w:r>
          </w:p>
        </w:tc>
        <w:tc>
          <w:tcPr>
            <w:tcW w:w="6842" w:type="dxa"/>
            <w:vAlign w:val="center"/>
          </w:tcPr>
          <w:p>
            <w:pPr>
              <w:pStyle w:val="0"/>
              <w:rPr>
                <w:rFonts w:hint="default"/>
              </w:rPr>
            </w:pPr>
            <w:r>
              <w:rPr>
                <w:rFonts w:hint="eastAsia"/>
              </w:rPr>
              <w:t>温泉モニタリングの方法と箇所数・場所　（地図添付）</w:t>
            </w:r>
          </w:p>
        </w:tc>
        <w:tc>
          <w:tcPr>
            <w:tcW w:w="3582" w:type="dxa"/>
            <w:vAlign w:val="center"/>
          </w:tcPr>
          <w:p>
            <w:pPr>
              <w:pStyle w:val="0"/>
              <w:rPr>
                <w:rFonts w:hint="default"/>
              </w:rPr>
            </w:pPr>
            <w:r>
              <w:rPr>
                <w:rFonts w:hint="eastAsia"/>
              </w:rPr>
              <w:t>★</w:t>
            </w:r>
          </w:p>
        </w:tc>
      </w:tr>
      <w:tr>
        <w:trPr>
          <w:trHeight w:val="206" w:hRule="atLeast"/>
        </w:trPr>
        <w:tc>
          <w:tcPr>
            <w:tcW w:w="1134" w:type="dxa"/>
            <w:vMerge w:val="continue"/>
            <w:vAlign w:val="center"/>
          </w:tcPr>
          <w:p>
            <w:pPr>
              <w:pStyle w:val="0"/>
              <w:rPr>
                <w:rFonts w:hint="default" w:ascii="ＭＳ ゴシック" w:hAnsi="ＭＳ ゴシック" w:eastAsia="ＭＳ ゴシック"/>
              </w:rPr>
            </w:pPr>
          </w:p>
        </w:tc>
        <w:tc>
          <w:tcPr>
            <w:tcW w:w="266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リスク発生時の対応</w:t>
            </w:r>
          </w:p>
        </w:tc>
        <w:tc>
          <w:tcPr>
            <w:tcW w:w="6842" w:type="dxa"/>
            <w:vAlign w:val="center"/>
          </w:tcPr>
          <w:p>
            <w:pPr>
              <w:pStyle w:val="0"/>
              <w:rPr>
                <w:rFonts w:hint="default"/>
              </w:rPr>
            </w:pPr>
            <w:r>
              <w:rPr>
                <w:rFonts w:hint="eastAsia"/>
              </w:rPr>
              <w:t>温泉等への影響が出た場合の対応</w:t>
            </w:r>
          </w:p>
        </w:tc>
        <w:tc>
          <w:tcPr>
            <w:tcW w:w="3582" w:type="dxa"/>
            <w:vAlign w:val="center"/>
          </w:tcPr>
          <w:p>
            <w:pPr>
              <w:pStyle w:val="0"/>
              <w:rPr>
                <w:rFonts w:hint="default"/>
              </w:rPr>
            </w:pPr>
            <w:r>
              <w:rPr>
                <w:rFonts w:hint="eastAsia"/>
              </w:rPr>
              <w:t>★</w:t>
            </w:r>
          </w:p>
        </w:tc>
      </w:tr>
      <w:tr>
        <w:trPr/>
        <w:tc>
          <w:tcPr>
            <w:tcW w:w="1134" w:type="dxa"/>
            <w:vMerge w:val="restart"/>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地表</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調査</w:t>
            </w: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地表調査の手法</w:t>
            </w:r>
          </w:p>
        </w:tc>
        <w:tc>
          <w:tcPr>
            <w:tcW w:w="6842" w:type="dxa"/>
            <w:vAlign w:val="center"/>
          </w:tcPr>
          <w:p>
            <w:pPr>
              <w:pStyle w:val="0"/>
              <w:rPr>
                <w:rFonts w:hint="default"/>
              </w:rPr>
            </w:pPr>
            <w:r>
              <w:rPr>
                <w:rFonts w:hint="eastAsia"/>
              </w:rPr>
              <w:t>地表調査の手法</w:t>
            </w:r>
          </w:p>
        </w:tc>
        <w:tc>
          <w:tcPr>
            <w:tcW w:w="3582" w:type="dxa"/>
            <w:vAlign w:val="center"/>
          </w:tcPr>
          <w:p>
            <w:pPr>
              <w:pStyle w:val="0"/>
              <w:rPr>
                <w:rFonts w:hint="default"/>
              </w:rPr>
            </w:pPr>
            <w:r>
              <w:rPr>
                <w:rFonts w:hint="eastAsia"/>
              </w:rPr>
              <w:t>★</w:t>
            </w:r>
          </w:p>
        </w:tc>
      </w:tr>
      <w:tr>
        <w:trPr/>
        <w:tc>
          <w:tcPr>
            <w:tcW w:w="1134" w:type="dxa"/>
            <w:vMerge w:val="continue"/>
            <w:vAlign w:val="center"/>
          </w:tcPr>
          <w:p>
            <w:pPr>
              <w:pStyle w:val="0"/>
              <w:jc w:val="center"/>
              <w:rPr>
                <w:rFonts w:hint="default" w:ascii="ＭＳ ゴシック" w:hAnsi="ＭＳ ゴシック" w:eastAsia="ＭＳ ゴシック"/>
              </w:rPr>
            </w:pPr>
          </w:p>
        </w:tc>
        <w:tc>
          <w:tcPr>
            <w:tcW w:w="266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　　〃　の範囲</w:t>
            </w:r>
          </w:p>
        </w:tc>
        <w:tc>
          <w:tcPr>
            <w:tcW w:w="6842" w:type="dxa"/>
            <w:vAlign w:val="center"/>
          </w:tcPr>
          <w:p>
            <w:pPr>
              <w:pStyle w:val="0"/>
              <w:rPr>
                <w:rFonts w:hint="default"/>
              </w:rPr>
            </w:pPr>
            <w:r>
              <w:rPr>
                <w:rFonts w:hint="eastAsia"/>
              </w:rPr>
              <w:t>地表調査の範囲</w:t>
            </w:r>
          </w:p>
        </w:tc>
        <w:tc>
          <w:tcPr>
            <w:tcW w:w="3582" w:type="dxa"/>
            <w:vAlign w:val="center"/>
          </w:tcPr>
          <w:p>
            <w:pPr>
              <w:pStyle w:val="0"/>
              <w:rPr>
                <w:rFonts w:hint="default"/>
              </w:rPr>
            </w:pPr>
            <w:r>
              <w:rPr>
                <w:rFonts w:hint="eastAsia"/>
              </w:rPr>
              <w:t>★</w:t>
            </w:r>
          </w:p>
        </w:tc>
      </w:tr>
      <w:tr>
        <w:trPr/>
        <w:tc>
          <w:tcPr>
            <w:tcW w:w="113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説明会</w:t>
            </w:r>
          </w:p>
        </w:tc>
        <w:tc>
          <w:tcPr>
            <w:tcW w:w="266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地元説明会の状況</w:t>
            </w:r>
          </w:p>
        </w:tc>
        <w:tc>
          <w:tcPr>
            <w:tcW w:w="6842"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地元説明会の概要を報告</w:t>
            </w:r>
          </w:p>
        </w:tc>
        <w:tc>
          <w:tcPr>
            <w:tcW w:w="3582"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w:t>
            </w:r>
          </w:p>
        </w:tc>
      </w:tr>
    </w:tbl>
    <w:p>
      <w:pPr>
        <w:pStyle w:val="19"/>
        <w:rPr>
          <w:rFonts w:hint="default"/>
        </w:rPr>
      </w:pPr>
    </w:p>
    <w:p>
      <w:pPr>
        <w:pStyle w:val="19"/>
        <w:rPr>
          <w:rFonts w:hint="default"/>
        </w:rPr>
      </w:pPr>
      <w:r>
        <w:rPr>
          <w:rFonts w:hint="eastAsia"/>
        </w:rPr>
        <w:t>★「指宿市温泉資源の保護及び地熱発電に関する条例に基づく事業計画」</w:t>
      </w:r>
    </w:p>
    <w:p>
      <w:pPr>
        <w:pStyle w:val="0"/>
        <w:rPr>
          <w:rFonts w:hint="default"/>
        </w:rPr>
      </w:pPr>
      <w:r>
        <w:rPr>
          <w:rFonts w:hint="eastAsia"/>
        </w:rPr>
        <w:t>※事業計画に該当しない項目の記載は不要</w:t>
      </w:r>
    </w:p>
    <w:sectPr>
      <w:pgSz w:w="16838" w:h="11906" w:orient="landscape"/>
      <w:pgMar w:top="567" w:right="1418" w:bottom="567" w:left="1418" w:header="567" w:footer="851"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127</Words>
  <Characters>724</Characters>
  <Application>JUST Note</Application>
  <Lines>6</Lines>
  <Paragraphs>1</Paragraphs>
  <Company>Toshiba</Company>
  <CharactersWithSpaces>850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2015-02-18T01:54:00Z</cp:lastPrinted>
  <dcterms:created xsi:type="dcterms:W3CDTF">2018-07-12T10:21:00Z</dcterms:created>
  <dcterms:modified xsi:type="dcterms:W3CDTF">2023-01-25T05:36:53Z</dcterms:modified>
  <cp:revision>15</cp:revision>
</cp:coreProperties>
</file>