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（様式第８号）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指宿市長　打越　明司　様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320" w:firstLineChars="18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（提出者）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代表者職氏名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現地視察申請書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指宿学校給食センター整備基本計画策定業務委託に係る公募型プロポーザル</w:t>
      </w:r>
      <w:r>
        <w:rPr>
          <w:rFonts w:hint="eastAsia" w:asciiTheme="minorEastAsia" w:hAnsiTheme="minorEastAsia" w:eastAsiaTheme="minorEastAsia"/>
          <w:color w:val="auto"/>
          <w:sz w:val="24"/>
        </w:rPr>
        <w:t>のために現地視察をしたいため，下記のとおり届け出ます。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tbl>
      <w:tblPr>
        <w:tblStyle w:val="11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235"/>
        <w:gridCol w:w="4200"/>
      </w:tblGrid>
      <w:tr>
        <w:trPr>
          <w:trHeight w:val="504" w:hRule="atLeast"/>
        </w:trPr>
        <w:tc>
          <w:tcPr>
            <w:tcW w:w="523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視察希望日</w:t>
            </w:r>
          </w:p>
        </w:tc>
        <w:tc>
          <w:tcPr>
            <w:tcW w:w="42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視察者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（全員の氏名をお書き下さい。）</w:t>
            </w:r>
          </w:p>
        </w:tc>
      </w:tr>
      <w:tr>
        <w:trPr>
          <w:trHeight w:val="1545" w:hRule="atLeast"/>
        </w:trPr>
        <w:tc>
          <w:tcPr>
            <w:tcW w:w="52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第１希望日</w:t>
            </w:r>
          </w:p>
          <w:p>
            <w:pPr>
              <w:pStyle w:val="0"/>
              <w:ind w:firstLine="720" w:firstLineChars="30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月　　日（　　）　　時　　分ごろ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85" w:hRule="atLeast"/>
        </w:trPr>
        <w:tc>
          <w:tcPr>
            <w:tcW w:w="523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第２希望日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月　　日（　　）　　時　　分ごろ</w:t>
            </w: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ind w:left="628" w:leftChars="100" w:hanging="418" w:hangingChars="19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※　給食センター内部の視察は，原則令和６年７月</w:t>
      </w:r>
      <w:r>
        <w:rPr>
          <w:rFonts w:hint="eastAsia" w:asciiTheme="minorEastAsia" w:hAnsiTheme="minorEastAsia"/>
          <w:color w:val="auto"/>
          <w:sz w:val="22"/>
        </w:rPr>
        <w:t>22</w:t>
      </w:r>
      <w:r>
        <w:rPr>
          <w:rFonts w:hint="eastAsia" w:asciiTheme="minorEastAsia" w:hAnsiTheme="minorEastAsia"/>
          <w:color w:val="auto"/>
          <w:sz w:val="22"/>
        </w:rPr>
        <w:t>日（月）から令和６年７月</w:t>
      </w:r>
      <w:r>
        <w:rPr>
          <w:rFonts w:hint="eastAsia" w:asciiTheme="minorEastAsia" w:hAnsiTheme="minorEastAsia"/>
          <w:color w:val="auto"/>
          <w:sz w:val="22"/>
        </w:rPr>
        <w:t>26</w:t>
      </w:r>
      <w:r>
        <w:rPr>
          <w:rFonts w:hint="eastAsia" w:asciiTheme="minorEastAsia" w:hAnsiTheme="minorEastAsia"/>
          <w:color w:val="auto"/>
          <w:sz w:val="22"/>
        </w:rPr>
        <w:t>日（金）の午前８時から午後４時</w:t>
      </w:r>
      <w:r>
        <w:rPr>
          <w:rFonts w:hint="eastAsia" w:asciiTheme="minorEastAsia" w:hAnsiTheme="minorEastAsia"/>
          <w:color w:val="auto"/>
          <w:sz w:val="22"/>
        </w:rPr>
        <w:t>45</w:t>
      </w:r>
      <w:r>
        <w:rPr>
          <w:rFonts w:hint="eastAsia" w:asciiTheme="minorEastAsia" w:hAnsiTheme="minorEastAsia"/>
          <w:color w:val="auto"/>
          <w:sz w:val="22"/>
        </w:rPr>
        <w:t>分までとします。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3840" w:firstLineChars="16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sz w:val="24"/>
        </w:rPr>
        <w:t>（連絡担当者）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所属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氏名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電話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FAX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default" w:ascii="ＭＳ 明朝" w:hAnsi="ＭＳ 明朝"/>
          <w:color w:val="auto"/>
          <w:kern w:val="0"/>
          <w:sz w:val="24"/>
        </w:rPr>
        <w:t>E</w:t>
      </w:r>
      <w:r>
        <w:rPr>
          <w:rFonts w:hint="eastAsia" w:ascii="ＭＳ 明朝" w:hAnsi="ＭＳ 明朝"/>
          <w:color w:val="auto"/>
          <w:kern w:val="0"/>
          <w:sz w:val="24"/>
        </w:rPr>
        <w:t>‐</w:t>
      </w:r>
      <w:r>
        <w:rPr>
          <w:rFonts w:hint="default" w:ascii="ＭＳ 明朝" w:hAnsi="ＭＳ 明朝"/>
          <w:color w:val="auto"/>
          <w:kern w:val="0"/>
          <w:sz w:val="24"/>
        </w:rPr>
        <w:t>mail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18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18"/>
        </w:rPr>
        <w:t>注：現地視察をしない場合は提出不要です。押印不要</w:t>
      </w:r>
      <w:bookmarkStart w:id="0" w:name="_GoBack"/>
      <w:bookmarkEnd w:id="0"/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3394</TotalTime>
  <Pages>1</Pages>
  <Words>6</Words>
  <Characters>268</Characters>
  <Application>JUST Note</Application>
  <Lines>47</Lines>
  <Paragraphs>24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2024-06-12T05:14:01Z</cp:lastPrinted>
  <dcterms:created xsi:type="dcterms:W3CDTF">2017-10-10T04:20:00Z</dcterms:created>
  <dcterms:modified xsi:type="dcterms:W3CDTF">2024-06-18T04:48:50Z</dcterms:modified>
  <cp:revision>68</cp:revision>
</cp:coreProperties>
</file>