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3"/>
        <w:gridCol w:w="3343"/>
        <w:gridCol w:w="3345"/>
      </w:tblGrid>
      <w:tr>
        <w:trPr>
          <w:trHeight w:val="400" w:hRule="atLeast"/>
        </w:trPr>
        <w:tc>
          <w:tcPr>
            <w:tcW w:w="10031" w:type="dxa"/>
            <w:gridSpan w:val="3"/>
            <w:vAlign w:val="top"/>
          </w:tcPr>
          <w:p>
            <w:pPr>
              <w:pStyle w:val="0"/>
              <w:suppressAutoHyphens w:val="1"/>
              <w:kinsoku w:val="0"/>
              <w:autoSpaceDE w:val="0"/>
              <w:autoSpaceDN w:val="0"/>
              <w:spacing w:line="366" w:lineRule="atLeast"/>
              <w:jc w:val="center"/>
              <w:rPr>
                <w:rFonts w:hint="default" w:ascii="ＭＳ ゴシック" w:hAnsi="ＭＳ ゴシック"/>
              </w:rPr>
            </w:pPr>
            <w:r>
              <w:rPr>
                <w:rFonts w:hint="eastAsia" w:asciiTheme="majorEastAsia" w:hAnsiTheme="majorEastAsia" w:eastAsiaTheme="majorEastAsia"/>
              </w:rPr>
              <w:t>認定権者記載欄</w:t>
            </w:r>
          </w:p>
        </w:tc>
      </w:tr>
      <w:tr>
        <w:trPr>
          <w:trHeight w:val="238" w:hRule="atLeast"/>
        </w:trPr>
        <w:tc>
          <w:tcPr>
            <w:tcW w:w="334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3"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5"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r>
      <w:tr>
        <w:trPr>
          <w:trHeight w:val="273" w:hRule="atLeast"/>
        </w:trPr>
        <w:tc>
          <w:tcPr>
            <w:tcW w:w="334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3"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5"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r>
    </w:tbl>
    <w:p>
      <w:pPr>
        <w:pStyle w:val="0"/>
        <w:suppressAutoHyphens w:val="1"/>
        <w:wordWrap w:val="0"/>
        <w:spacing w:line="30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様式第５－（イ）－③</w:t>
      </w:r>
    </w:p>
    <w:tbl>
      <w:tblPr>
        <w:tblStyle w:val="11"/>
        <w:tblW w:w="10023"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0023"/>
      </w:tblGrid>
      <w:tr>
        <w:trPr>
          <w:trHeight w:val="9018" w:hRule="atLeast"/>
        </w:trPr>
        <w:tc>
          <w:tcPr>
            <w:tcW w:w="100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中小企業信用保険法第２条第５項第５号の規定による認定申請書（イ－③）</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令和</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年　　月　　日</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指宿市長　打越　明司　殿</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申請者</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住　所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kern w:val="0"/>
              </w:rPr>
            </w:pPr>
          </w:p>
          <w:p>
            <w:pPr>
              <w:pStyle w:val="0"/>
              <w:suppressAutoHyphens w:val="1"/>
              <w:kinsoku w:val="0"/>
              <w:wordWrap w:val="0"/>
              <w:overflowPunct w:val="0"/>
              <w:autoSpaceDE w:val="0"/>
              <w:autoSpaceDN w:val="0"/>
              <w:adjustRightInd w:val="0"/>
              <w:spacing w:line="274" w:lineRule="atLeast"/>
              <w:ind w:firstLine="4620" w:firstLineChars="22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u w:val="single" w:color="000000"/>
              </w:rPr>
              <w:t>氏　名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sz w:val="16"/>
                <w:vertAlign w:val="subscript"/>
              </w:rPr>
            </w:pPr>
            <w:r>
              <w:rPr>
                <w:rFonts w:hint="eastAsia" w:ascii="ＭＳ ゴシック" w:hAnsi="ＭＳ ゴシック" w:eastAsia="ＭＳ ゴシック"/>
                <w:color w:val="000000"/>
                <w:spacing w:val="16"/>
                <w:kern w:val="0"/>
                <w:sz w:val="16"/>
              </w:rPr>
              <w:t>　　　　　　　　　　　　　　　　　　　　　　　　　　　　　　　　　　</w:t>
            </w:r>
            <w:r>
              <w:rPr>
                <w:rFonts w:hint="eastAsia" w:ascii="ＭＳ ゴシック" w:hAnsi="ＭＳ ゴシック" w:eastAsia="ＭＳ ゴシック"/>
                <w:color w:val="000000"/>
                <w:spacing w:val="16"/>
                <w:kern w:val="0"/>
                <w:sz w:val="16"/>
                <w:vertAlign w:val="subscript"/>
              </w:rPr>
              <w:t>(</w:t>
            </w:r>
            <w:r>
              <w:rPr>
                <w:rFonts w:hint="eastAsia" w:ascii="ＭＳ ゴシック" w:hAnsi="ＭＳ ゴシック" w:eastAsia="ＭＳ ゴシック"/>
                <w:color w:val="000000"/>
                <w:spacing w:val="16"/>
                <w:kern w:val="0"/>
                <w:sz w:val="16"/>
                <w:vertAlign w:val="subscript"/>
              </w:rPr>
              <w:t>注２</w:t>
            </w:r>
            <w:r>
              <w:rPr>
                <w:rFonts w:hint="eastAsia" w:ascii="ＭＳ ゴシック" w:hAnsi="ＭＳ ゴシック" w:eastAsia="ＭＳ ゴシック"/>
                <w:color w:val="000000"/>
                <w:spacing w:val="16"/>
                <w:kern w:val="0"/>
                <w:sz w:val="16"/>
                <w:vertAlign w:val="subscript"/>
              </w:rPr>
              <w:t>)</w:t>
            </w:r>
          </w:p>
          <w:p>
            <w:pPr>
              <w:pStyle w:val="0"/>
              <w:suppressAutoHyphens w:val="1"/>
              <w:kinsoku w:val="0"/>
              <w:wordWrap w:val="0"/>
              <w:overflowPunct w:val="0"/>
              <w:autoSpaceDE w:val="0"/>
              <w:autoSpaceDN w:val="0"/>
              <w:adjustRightInd w:val="0"/>
              <w:spacing w:line="274" w:lineRule="atLeast"/>
              <w:ind w:right="561"/>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私は、表に記載する業を営んでいるが、下記のとおり、</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rPr>
              <w:t>が生じているため、経営の安定に支障が生じておりますので、中小企業信用保険法第２条第５項第５号の規定に基づき認定されるようお願いします。</w:t>
            </w:r>
          </w:p>
          <w:p>
            <w:pPr>
              <w:pStyle w:val="34"/>
              <w:jc w:val="left"/>
              <w:rPr>
                <w:rFonts w:hint="default"/>
              </w:rPr>
            </w:pPr>
            <w:r>
              <w:rPr>
                <w:rFonts w:hint="eastAsia"/>
              </w:rPr>
              <w:t>（表</w:t>
            </w:r>
            <w:r>
              <w:rPr>
                <w:rFonts w:hint="eastAsia"/>
              </w:rPr>
              <w:t>)</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163"/>
              <w:gridCol w:w="3165"/>
              <w:gridCol w:w="3165"/>
            </w:tblGrid>
            <w:tr>
              <w:trPr>
                <w:trHeight w:val="372" w:hRule="atLeast"/>
              </w:trPr>
              <w:tc>
                <w:tcPr>
                  <w:tcW w:w="316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p>
              </w:tc>
              <w:tc>
                <w:tcPr>
                  <w:tcW w:w="3165"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c>
                <w:tcPr>
                  <w:tcW w:w="3165"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r>
            <w:tr>
              <w:trPr>
                <w:trHeight w:val="388" w:hRule="atLeast"/>
              </w:trPr>
              <w:tc>
                <w:tcPr>
                  <w:tcW w:w="316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c>
                <w:tcPr>
                  <w:tcW w:w="3165"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c>
                <w:tcPr>
                  <w:tcW w:w="3165"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r>
          </w:tbl>
          <w:p>
            <w:pPr>
              <w:pStyle w:val="0"/>
              <w:suppressAutoHyphens w:val="1"/>
              <w:kinsoku w:val="0"/>
              <w:wordWrap w:val="0"/>
              <w:overflowPunct w:val="0"/>
              <w:autoSpaceDE w:val="0"/>
              <w:autoSpaceDN w:val="0"/>
              <w:adjustRightInd w:val="0"/>
              <w:spacing w:line="240" w:lineRule="exact"/>
              <w:ind w:firstLine="2"/>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※表には営んでいる事業が属する業種（日本標準産業分類の細分類番号と細分類業種名）を全て記載</w:t>
            </w:r>
            <w:r>
              <w:rPr>
                <w:rFonts w:hint="eastAsia" w:ascii="ＭＳ ゴシック" w:hAnsi="ＭＳ ゴシック" w:eastAsia="ＭＳ ゴシック"/>
                <w:color w:val="000000"/>
                <w:spacing w:val="16"/>
                <w:kern w:val="0"/>
              </w:rPr>
              <w:t>(</w:t>
            </w:r>
            <w:r>
              <w:rPr>
                <w:rFonts w:hint="eastAsia" w:ascii="ＭＳ ゴシック" w:hAnsi="ＭＳ ゴシック" w:eastAsia="ＭＳ ゴシック"/>
                <w:color w:val="000000"/>
                <w:spacing w:val="16"/>
                <w:kern w:val="0"/>
              </w:rPr>
              <w:t>当該業種は全ての指定業種であることが必要</w:t>
            </w:r>
            <w:r>
              <w:rPr>
                <w:rFonts w:hint="eastAsia" w:ascii="ＭＳ ゴシック" w:hAnsi="ＭＳ ゴシック" w:eastAsia="ＭＳ ゴシック"/>
                <w:color w:val="000000"/>
                <w:spacing w:val="16"/>
                <w:kern w:val="0"/>
              </w:rPr>
              <w:t>)</w:t>
            </w:r>
            <w:r>
              <w:rPr>
                <w:rFonts w:hint="eastAsia" w:ascii="ＭＳ ゴシック" w:hAnsi="ＭＳ ゴシック" w:eastAsia="ＭＳ ゴシック"/>
                <w:color w:val="000000"/>
                <w:spacing w:val="16"/>
                <w:kern w:val="0"/>
              </w:rPr>
              <w:t>。当該業種が複数ある場合には、その中で、最近１年間で最も売上高等が大きい事業が属する業種を左上の太枠に記載。</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記</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１　事業開始年月日　　　　　　　　　　　　　　　　　　　</w:t>
            </w:r>
            <w:r>
              <w:rPr>
                <w:rFonts w:hint="eastAsia" w:ascii="ＭＳ ゴシック" w:hAnsi="ＭＳ ゴシック" w:eastAsia="ＭＳ ゴシック"/>
                <w:color w:val="000000"/>
                <w:kern w:val="0"/>
                <w:u w:val="single" w:color="auto"/>
              </w:rPr>
              <w:t>　　　　　年　　　月　　　日</w:t>
            </w:r>
            <w:r>
              <w:rPr>
                <w:rFonts w:hint="eastAsia" w:ascii="ＭＳ ゴシック" w:hAnsi="ＭＳ ゴシック" w:eastAsia="ＭＳ ゴシック"/>
                <w:color w:val="000000"/>
                <w:kern w:val="0"/>
              </w:rPr>
              <w:t>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２　売上高等</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Ｂ－Ａ</w:t>
            </w:r>
            <w:r>
              <w:rPr>
                <w:rFonts w:hint="eastAsia" w:ascii="ＭＳ ゴシック" w:hAnsi="ＭＳ ゴシック" w:eastAsia="ＭＳ ゴシック"/>
                <w:color w:val="000000"/>
                <w:kern w:val="0"/>
                <w:u w:val="none" w:color="000000"/>
              </w:rPr>
              <w:t>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 xml:space="preserve">100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none" w:color="auto"/>
              </w:rPr>
              <w:t>　　　</w:t>
            </w:r>
            <w:r>
              <w:rPr>
                <w:rFonts w:hint="eastAsia" w:ascii="ＭＳ ゴシック" w:hAnsi="ＭＳ ゴシック" w:eastAsia="ＭＳ ゴシック"/>
                <w:color w:val="000000"/>
                <w:kern w:val="0"/>
                <w:u w:val="single" w:color="000000"/>
              </w:rPr>
              <w:t>減少率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before="0" w:beforeLines="0" w:beforeAutospacing="0"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u w:val="none" w:color="000000"/>
              </w:rPr>
              <w:t>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Ａ：申込時点における最近１か月間の売上高等</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spacing w:val="16"/>
                <w:kern w:val="0"/>
              </w:rPr>
              <w:t xml:space="preserve"> </w:t>
            </w:r>
          </w:p>
          <w:p>
            <w:pPr>
              <w:pStyle w:val="0"/>
              <w:suppressAutoHyphens w:val="1"/>
              <w:kinsoku w:val="0"/>
              <w:wordWrap w:val="0"/>
              <w:overflowPunct w:val="0"/>
              <w:autoSpaceDE w:val="0"/>
              <w:autoSpaceDN w:val="0"/>
              <w:adjustRightInd w:val="0"/>
              <w:spacing w:line="274" w:lineRule="atLeast"/>
              <w:ind w:firstLine="840" w:firstLineChars="4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u w:val="none" w:color="000000"/>
              </w:rPr>
              <w:t>（　　　　年　　　月）　　　　　　　　　　　　　　　</w:t>
            </w:r>
            <w:r>
              <w:rPr>
                <w:rFonts w:hint="eastAsia" w:ascii="ＭＳ ゴシック" w:hAnsi="ＭＳ ゴシック" w:eastAsia="ＭＳ ゴシック"/>
                <w:color w:val="000000"/>
                <w:kern w:val="0"/>
                <w:u w:val="single" w:color="000000"/>
              </w:rPr>
              <w:t>　　　　　　　　　　円</w:t>
            </w:r>
            <w:r>
              <w:rPr>
                <w:rFonts w:hint="eastAsia" w:ascii="ＭＳ ゴシック" w:hAnsi="ＭＳ ゴシック" w:eastAsia="ＭＳ ゴシック"/>
                <w:color w:val="000000"/>
                <w:kern w:val="0"/>
              </w:rPr>
              <w:t>（注３）</w:t>
            </w:r>
          </w:p>
          <w:p>
            <w:pPr>
              <w:pStyle w:val="0"/>
              <w:suppressAutoHyphens w:val="1"/>
              <w:kinsoku w:val="0"/>
              <w:wordWrap w:val="0"/>
              <w:overflowPunct w:val="0"/>
              <w:autoSpaceDE w:val="0"/>
              <w:autoSpaceDN w:val="0"/>
              <w:adjustRightInd w:val="0"/>
              <w:spacing w:line="274" w:lineRule="atLeast"/>
              <w:ind w:firstLine="840" w:firstLineChars="400"/>
              <w:jc w:val="left"/>
              <w:textAlignment w:val="baseline"/>
              <w:rPr>
                <w:rFonts w:hint="default" w:ascii="ＭＳ ゴシック" w:hAnsi="ＭＳ ゴシック" w:eastAsia="ＭＳ ゴシック"/>
                <w:color w:val="000000"/>
                <w:kern w:val="0"/>
              </w:rPr>
            </w:pPr>
          </w:p>
          <w:p>
            <w:pPr>
              <w:pStyle w:val="0"/>
              <w:suppressAutoHyphens w:val="1"/>
              <w:kinsoku w:val="0"/>
              <w:wordWrap w:val="0"/>
              <w:overflowPunct w:val="0"/>
              <w:autoSpaceDE w:val="0"/>
              <w:autoSpaceDN w:val="0"/>
              <w:adjustRightInd w:val="0"/>
              <w:spacing w:line="274" w:lineRule="atLeast"/>
              <w:ind w:firstLine="420" w:firstLineChars="2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Ｂ：Ａの期間に対応する前年の３か月間の売上高等　</w:t>
            </w:r>
          </w:p>
          <w:p>
            <w:pPr>
              <w:pStyle w:val="0"/>
              <w:suppressAutoHyphens w:val="1"/>
              <w:kinsoku w:val="0"/>
              <w:wordWrap w:val="0"/>
              <w:overflowPunct w:val="0"/>
              <w:autoSpaceDE w:val="0"/>
              <w:autoSpaceDN w:val="0"/>
              <w:adjustRightInd w:val="0"/>
              <w:spacing w:line="274" w:lineRule="atLeast"/>
              <w:ind w:leftChars="0" w:firstLine="0" w:firstLineChars="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u w:val="none" w:color="000000"/>
              </w:rPr>
              <w:t>（　　　　年　　　月　～　　　　年　　　月）　　　　</w:t>
            </w:r>
            <w:r>
              <w:rPr>
                <w:rFonts w:hint="eastAsia" w:ascii="ＭＳ ゴシック" w:hAnsi="ＭＳ ゴシック" w:eastAsia="ＭＳ ゴシック"/>
                <w:color w:val="000000"/>
                <w:kern w:val="0"/>
                <w:u w:val="single" w:color="000000"/>
              </w:rPr>
              <w:t>　　　　　　　　　　円</w:t>
            </w:r>
            <w:r>
              <w:rPr>
                <w:rFonts w:hint="eastAsia" w:ascii="ＭＳ ゴシック" w:hAnsi="ＭＳ ゴシック" w:eastAsia="ＭＳ ゴシック"/>
                <w:color w:val="000000"/>
                <w:kern w:val="0"/>
              </w:rPr>
              <w:t>（注３）</w:t>
            </w:r>
          </w:p>
        </w:tc>
      </w:tr>
    </w:tbl>
    <w:p>
      <w:pPr>
        <w:pStyle w:val="0"/>
        <w:overflowPunct w:val="0"/>
        <w:textAlignment w:val="baseline"/>
        <w:rPr>
          <w:rFonts w:hint="default" w:ascii="ＭＳ ゴシック" w:hAnsi="ＭＳ ゴシック" w:eastAsia="ＭＳ ゴシック"/>
          <w:kern w:val="0"/>
        </w:rPr>
      </w:pPr>
      <w:r>
        <w:rPr>
          <w:rFonts w:hint="eastAsia" w:ascii="ＭＳ ゴシック" w:hAnsi="ＭＳ ゴシック" w:eastAsia="ＭＳ ゴシック"/>
          <w:kern w:val="0"/>
        </w:rPr>
        <w:t>指産商第　　　　　号</w:t>
      </w:r>
    </w:p>
    <w:p>
      <w:pPr>
        <w:pStyle w:val="0"/>
        <w:overflowPunct w:val="0"/>
        <w:textAlignment w:val="baseline"/>
        <w:rPr>
          <w:rFonts w:hint="default" w:ascii="ＭＳ ゴシック" w:hAnsi="ＭＳ ゴシック" w:eastAsia="ＭＳ ゴシック"/>
          <w:kern w:val="0"/>
        </w:rPr>
      </w:pPr>
      <w:r>
        <w:rPr>
          <w:rFonts w:hint="eastAsia" w:ascii="ＭＳ ゴシック" w:hAnsi="ＭＳ ゴシック" w:eastAsia="ＭＳ ゴシック"/>
          <w:kern w:val="0"/>
        </w:rPr>
        <w:t>　令和　　　年　　　月　　　日</w:t>
      </w:r>
    </w:p>
    <w:p>
      <w:pPr>
        <w:pStyle w:val="0"/>
        <w:overflowPunct w:val="0"/>
        <w:textAlignment w:val="baseline"/>
        <w:rPr>
          <w:rFonts w:hint="default" w:ascii="ＭＳ ゴシック" w:hAnsi="ＭＳ ゴシック" w:eastAsia="ＭＳ ゴシック"/>
          <w:kern w:val="0"/>
        </w:rPr>
      </w:pPr>
      <w:r>
        <w:rPr>
          <w:rFonts w:hint="eastAsia" w:ascii="ＭＳ ゴシック" w:hAnsi="ＭＳ ゴシック" w:eastAsia="ＭＳ ゴシック"/>
          <w:kern w:val="0"/>
        </w:rPr>
        <w:t>　　申請のとおり、相違ないことを認定します。　</w:t>
      </w:r>
    </w:p>
    <w:p>
      <w:pPr>
        <w:pStyle w:val="0"/>
        <w:overflowPunct w:val="0"/>
        <w:textAlignment w:val="baseline"/>
        <w:rPr>
          <w:rFonts w:hint="default" w:ascii="ＭＳ ゴシック" w:hAnsi="ＭＳ ゴシック" w:eastAsia="ＭＳ ゴシック"/>
          <w:kern w:val="0"/>
        </w:rPr>
      </w:pPr>
      <w:r>
        <w:rPr>
          <w:rFonts w:hint="eastAsia" w:ascii="ＭＳ ゴシック" w:hAnsi="ＭＳ ゴシック" w:eastAsia="ＭＳ ゴシック"/>
          <w:kern w:val="0"/>
        </w:rPr>
        <w:t>　　</w:t>
      </w:r>
      <w:r>
        <w:rPr>
          <w:rFonts w:hint="eastAsia" w:ascii="ＭＳ ゴシック" w:hAnsi="ＭＳ ゴシック" w:eastAsia="ＭＳ ゴシック"/>
          <w:kern w:val="0"/>
        </w:rPr>
        <w:t>(</w:t>
      </w:r>
      <w:r>
        <w:rPr>
          <w:rFonts w:hint="eastAsia" w:ascii="ＭＳ ゴシック" w:hAnsi="ＭＳ ゴシック" w:eastAsia="ＭＳ ゴシック"/>
          <w:kern w:val="0"/>
        </w:rPr>
        <w:t>注</w:t>
      </w:r>
      <w:r>
        <w:rPr>
          <w:rFonts w:hint="eastAsia" w:ascii="ＭＳ ゴシック" w:hAnsi="ＭＳ ゴシック" w:eastAsia="ＭＳ ゴシック"/>
          <w:kern w:val="0"/>
        </w:rPr>
        <w:t>)</w:t>
      </w:r>
      <w:r>
        <w:rPr>
          <w:rFonts w:hint="eastAsia" w:ascii="ＭＳ ゴシック" w:hAnsi="ＭＳ ゴシック" w:eastAsia="ＭＳ ゴシック"/>
          <w:kern w:val="0"/>
        </w:rPr>
        <w:t>信用保証協会への申込期間</w:t>
      </w:r>
    </w:p>
    <w:p>
      <w:pPr>
        <w:pStyle w:val="0"/>
        <w:overflowPunct w:val="0"/>
        <w:ind w:firstLine="1260" w:firstLineChars="600"/>
        <w:textAlignment w:val="baseline"/>
        <w:rPr>
          <w:rFonts w:hint="default" w:ascii="ＭＳ ゴシック" w:hAnsi="ＭＳ ゴシック" w:eastAsia="ＭＳ ゴシック"/>
          <w:kern w:val="0"/>
        </w:rPr>
      </w:pPr>
      <w:r>
        <w:rPr>
          <w:rFonts w:hint="eastAsia" w:ascii="ＭＳ ゴシック" w:hAnsi="ＭＳ ゴシック" w:eastAsia="ＭＳ ゴシック"/>
          <w:kern w:val="0"/>
        </w:rPr>
        <w:t>令和　　年　　月　　日から令和　　年　　月　　日まで</w:t>
      </w:r>
    </w:p>
    <w:p>
      <w:pPr>
        <w:pStyle w:val="0"/>
        <w:overflowPunct w:val="0"/>
        <w:spacing w:line="100" w:lineRule="exact"/>
        <w:textAlignment w:val="baseline"/>
        <w:rPr>
          <w:rFonts w:hint="default" w:ascii="ＭＳ ゴシック" w:hAnsi="ＭＳ ゴシック" w:eastAsia="ＭＳ ゴシック"/>
          <w:kern w:val="0"/>
        </w:rPr>
      </w:pPr>
    </w:p>
    <w:p>
      <w:pPr>
        <w:pStyle w:val="0"/>
        <w:overflowPunct w:val="0"/>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kern w:val="0"/>
        </w:rPr>
        <w:t>　　　　　　　　　　　　　　　　　　　　　　　</w:t>
      </w:r>
    </w:p>
    <w:p>
      <w:pPr>
        <w:pStyle w:val="0"/>
        <w:overflowPunct w:val="0"/>
        <w:ind w:firstLine="210" w:firstLineChars="100"/>
        <w:jc w:val="righ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kern w:val="0"/>
        </w:rPr>
        <w:t>認定者名　　指宿市長　　</w:t>
      </w:r>
      <w:r>
        <w:rPr>
          <w:rFonts w:hint="eastAsia" w:ascii="ＭＳ ゴシック" w:hAnsi="ＭＳ ゴシック" w:eastAsia="ＭＳ ゴシック"/>
          <w:color w:val="000000"/>
          <w:kern w:val="0"/>
        </w:rPr>
        <w:t>打越　明司</w:t>
      </w:r>
      <w:r>
        <w:rPr>
          <w:rFonts w:hint="eastAsia" w:ascii="ＭＳ ゴシック" w:hAnsi="ＭＳ ゴシック" w:eastAsia="ＭＳ ゴシック"/>
          <w:kern w:val="0"/>
        </w:rPr>
        <w:t>　　　　印</w:t>
      </w:r>
    </w:p>
    <w:p>
      <w:pPr>
        <w:pStyle w:val="0"/>
        <w:overflowPunct w:val="0"/>
        <w:textAlignment w:val="baseline"/>
        <w:rPr>
          <w:rFonts w:hint="default" w:ascii="ＭＳ ゴシック" w:hAnsi="ＭＳ ゴシック" w:eastAsia="ＭＳ ゴシック"/>
          <w:color w:val="000000"/>
          <w:kern w:val="0"/>
        </w:rPr>
      </w:pPr>
    </w:p>
    <w:p>
      <w:pPr>
        <w:pStyle w:val="0"/>
        <w:overflowPunct w:val="0"/>
        <w:textAlignment w:val="baseline"/>
        <w:rPr>
          <w:rFonts w:hint="default" w:ascii="ＭＳ ゴシック" w:hAnsi="ＭＳ ゴシック" w:eastAsia="ＭＳ ゴシック"/>
          <w:color w:val="000000"/>
          <w:kern w:val="0"/>
        </w:rPr>
      </w:pPr>
    </w:p>
    <w:p>
      <w:pPr>
        <w:pStyle w:val="0"/>
        <w:overflowPunct w:val="0"/>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（注１）本様式は、１つの指定業種に属する事業のみを営んでいる場合、又は営んでいる複数の事業が</w:t>
      </w:r>
    </w:p>
    <w:p>
      <w:pPr>
        <w:pStyle w:val="0"/>
        <w:overflowPunct w:val="0"/>
        <w:ind w:firstLine="840" w:firstLineChars="400"/>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全て指定業種に属する場合に使用する。</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（注２）</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rPr>
        <w:t>には、「販売数量の減少」又は「売上高の減少」等を入れる。</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（注３）企業全体の売上高等を記載。</w:t>
      </w:r>
    </w:p>
    <w:p>
      <w:pPr>
        <w:pStyle w:val="0"/>
        <w:suppressAutoHyphens w:val="1"/>
        <w:wordWrap w:val="0"/>
        <w:spacing w:line="240" w:lineRule="exact"/>
        <w:ind w:left="1230" w:hanging="123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（留意事項）</w:t>
      </w:r>
    </w:p>
    <w:p>
      <w:pPr>
        <w:pStyle w:val="0"/>
        <w:suppressAutoHyphens w:val="1"/>
        <w:wordWrap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①　本様式は、業歴１年３か月未満の場合に使用する。</w:t>
      </w:r>
    </w:p>
    <w:p>
      <w:pPr>
        <w:pStyle w:val="0"/>
        <w:suppressAutoHyphens w:val="1"/>
        <w:wordWrap w:val="0"/>
        <w:spacing w:line="240" w:lineRule="exact"/>
        <w:ind w:firstLine="210" w:firstLineChars="1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②　本認定とは別に、金融機関及び信用保証協会による金融上の審査があります。</w:t>
      </w:r>
    </w:p>
    <w:p>
      <w:pPr>
        <w:pStyle w:val="0"/>
        <w:rPr>
          <w:rFonts w:hint="eastAsia" w:ascii="ＭＳ ゴシック" w:hAnsi="ＭＳ ゴシック" w:eastAsia="ＭＳ ゴシック"/>
          <w:sz w:val="24"/>
        </w:rPr>
      </w:pPr>
      <w:r>
        <w:rPr>
          <w:rFonts w:hint="eastAsia" w:ascii="ＭＳ ゴシック" w:hAnsi="ＭＳ ゴシック" w:eastAsia="ＭＳ ゴシック"/>
          <w:color w:val="000000"/>
          <w:kern w:val="0"/>
        </w:rPr>
        <w:t>　③　市町村長又は特別区長から認定を受けた日から３０日以内に金融機関又は信用保証協会に対し</w:t>
      </w:r>
    </w:p>
    <w:p>
      <w:pPr>
        <w:pStyle w:val="0"/>
        <w:ind w:firstLine="630" w:firstLineChars="300"/>
        <w:rPr>
          <w:rFonts w:hint="eastAsia" w:ascii="ＭＳ ゴシック" w:hAnsi="ＭＳ ゴシック" w:eastAsia="ＭＳ ゴシック"/>
          <w:sz w:val="24"/>
        </w:rPr>
      </w:pPr>
      <w:bookmarkStart w:id="0" w:name="_GoBack"/>
      <w:bookmarkEnd w:id="0"/>
      <w:r>
        <w:rPr>
          <w:rFonts w:hint="eastAsia" w:ascii="ＭＳ ゴシック" w:hAnsi="ＭＳ ゴシック" w:eastAsia="ＭＳ ゴシック"/>
          <w:color w:val="000000"/>
          <w:kern w:val="0"/>
        </w:rPr>
        <w:t>て、保証の申込みを行うことが必要です。</w:t>
      </w:r>
    </w:p>
    <w:sectPr>
      <w:pgSz w:w="11906" w:h="16838"/>
      <w:pgMar w:top="567" w:right="1134" w:bottom="283" w:left="1134" w:header="851" w:footer="736" w:gutter="0"/>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0"/>
    <w:link w:val="19"/>
    <w:uiPriority w:val="0"/>
    <w:qFormat/>
    <w:pPr>
      <w:keepNext w:val="1"/>
      <w:outlineLvl w:val="0"/>
    </w:pPr>
    <w:rPr>
      <w:rFonts w:asciiTheme="majorHAnsi" w:hAnsiTheme="majorHAnsi" w:eastAsiaTheme="majorEastAsia"/>
      <w:sz w:val="24"/>
    </w:rPr>
  </w:style>
  <w:style w:type="paragraph" w:styleId="2">
    <w:name w:val="heading 2"/>
    <w:basedOn w:val="0"/>
    <w:next w:val="0"/>
    <w:link w:val="20"/>
    <w:uiPriority w:val="0"/>
    <w:qFormat/>
    <w:pPr>
      <w:keepNext w:val="1"/>
      <w:outlineLvl w:val="1"/>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customStyle="1">
    <w:name w:val="見出し 1 (文字)"/>
    <w:basedOn w:val="10"/>
    <w:next w:val="19"/>
    <w:link w:val="1"/>
    <w:uiPriority w:val="0"/>
    <w:rPr>
      <w:rFonts w:asciiTheme="majorHAnsi" w:hAnsiTheme="majorHAnsi" w:eastAsiaTheme="majorEastAsia"/>
      <w:sz w:val="24"/>
    </w:rPr>
  </w:style>
  <w:style w:type="character" w:styleId="20" w:customStyle="1">
    <w:name w:val="見出し 2 (文字)"/>
    <w:basedOn w:val="10"/>
    <w:next w:val="20"/>
    <w:link w:val="2"/>
    <w:uiPriority w:val="0"/>
    <w:rPr>
      <w:rFonts w:asciiTheme="majorHAnsi" w:hAnsiTheme="majorHAnsi" w:eastAsiaTheme="majorEastAsia"/>
    </w:rPr>
  </w:style>
  <w:style w:type="character" w:styleId="21" w:customStyle="1">
    <w:name w:val="吹き出し (文字)"/>
    <w:basedOn w:val="10"/>
    <w:next w:val="21"/>
    <w:link w:val="22"/>
    <w:uiPriority w:val="0"/>
    <w:rPr>
      <w:rFonts w:asciiTheme="majorHAnsi" w:hAnsiTheme="majorHAnsi" w:eastAsiaTheme="majorEastAsia"/>
      <w:sz w:val="18"/>
    </w:rPr>
  </w:style>
  <w:style w:type="paragraph" w:styleId="22">
    <w:name w:val="Balloon Text"/>
    <w:basedOn w:val="0"/>
    <w:next w:val="22"/>
    <w:link w:val="21"/>
    <w:uiPriority w:val="0"/>
    <w:semiHidden/>
    <w:rPr>
      <w:rFonts w:asciiTheme="majorHAnsi" w:hAnsiTheme="majorHAnsi" w:eastAsiaTheme="majorEastAsia"/>
      <w:sz w:val="18"/>
    </w:rPr>
  </w:style>
  <w:style w:type="character" w:styleId="23" w:customStyle="1">
    <w:name w:val="コメント文字列 (文字)"/>
    <w:basedOn w:val="10"/>
    <w:next w:val="23"/>
    <w:link w:val="24"/>
    <w:uiPriority w:val="0"/>
  </w:style>
  <w:style w:type="paragraph" w:styleId="24">
    <w:name w:val="annotation text"/>
    <w:basedOn w:val="0"/>
    <w:next w:val="24"/>
    <w:link w:val="23"/>
    <w:uiPriority w:val="0"/>
    <w:semiHidden/>
    <w:pPr>
      <w:jc w:val="left"/>
    </w:pPr>
  </w:style>
  <w:style w:type="character" w:styleId="25" w:customStyle="1">
    <w:name w:val="コメント内容 (文字)"/>
    <w:basedOn w:val="23"/>
    <w:next w:val="25"/>
    <w:link w:val="26"/>
    <w:uiPriority w:val="0"/>
    <w:rPr>
      <w:b w:val="1"/>
    </w:rPr>
  </w:style>
  <w:style w:type="paragraph" w:styleId="26">
    <w:name w:val="annotation subject"/>
    <w:basedOn w:val="24"/>
    <w:next w:val="24"/>
    <w:link w:val="25"/>
    <w:uiPriority w:val="0"/>
    <w:semiHidden/>
    <w:rPr>
      <w:b w:val="1"/>
    </w:rPr>
  </w:style>
  <w:style w:type="character" w:styleId="27" w:customStyle="1">
    <w:name w:val="日付 (文字)"/>
    <w:basedOn w:val="10"/>
    <w:next w:val="27"/>
    <w:link w:val="28"/>
    <w:uiPriority w:val="0"/>
    <w:rPr>
      <w:rFonts w:ascii="Century" w:hAnsi="Century" w:eastAsia="ＭＳ 明朝"/>
    </w:rPr>
  </w:style>
  <w:style w:type="paragraph" w:styleId="28">
    <w:name w:val="Date"/>
    <w:basedOn w:val="0"/>
    <w:next w:val="0"/>
    <w:link w:val="27"/>
    <w:uiPriority w:val="0"/>
    <w:rPr>
      <w:rFonts w:ascii="Century" w:hAnsi="Century" w:eastAsia="ＭＳ 明朝"/>
    </w:rPr>
  </w:style>
  <w:style w:type="character" w:styleId="29" w:customStyle="1">
    <w:name w:val="書式なし (文字)"/>
    <w:basedOn w:val="10"/>
    <w:next w:val="29"/>
    <w:link w:val="30"/>
    <w:uiPriority w:val="0"/>
    <w:rPr>
      <w:rFonts w:ascii="ＭＳ ゴシック" w:hAnsi="ＭＳ ゴシック" w:eastAsia="ＭＳ ゴシック"/>
      <w:sz w:val="20"/>
    </w:rPr>
  </w:style>
  <w:style w:type="paragraph" w:styleId="30">
    <w:name w:val="Plain Text"/>
    <w:basedOn w:val="0"/>
    <w:next w:val="30"/>
    <w:link w:val="29"/>
    <w:uiPriority w:val="0"/>
    <w:pPr>
      <w:jc w:val="left"/>
    </w:pPr>
    <w:rPr>
      <w:rFonts w:ascii="ＭＳ ゴシック" w:hAnsi="ＭＳ ゴシック" w:eastAsia="ＭＳ ゴシック"/>
      <w:sz w:val="20"/>
    </w:rPr>
  </w:style>
  <w:style w:type="character" w:styleId="31" w:customStyle="1">
    <w:name w:val="記 (文字)"/>
    <w:basedOn w:val="10"/>
    <w:next w:val="31"/>
    <w:link w:val="32"/>
    <w:uiPriority w:val="0"/>
    <w:rPr>
      <w:rFonts w:ascii="ＭＳ ゴシック" w:hAnsi="ＭＳ ゴシック" w:eastAsia="ＭＳ ゴシック"/>
      <w:color w:val="000000"/>
      <w:kern w:val="0"/>
    </w:rPr>
  </w:style>
  <w:style w:type="paragraph" w:styleId="32">
    <w:name w:val="Note Heading"/>
    <w:basedOn w:val="0"/>
    <w:next w:val="0"/>
    <w:link w:val="31"/>
    <w:uiPriority w:val="0"/>
    <w:pPr>
      <w:jc w:val="center"/>
    </w:pPr>
    <w:rPr>
      <w:rFonts w:ascii="ＭＳ ゴシック" w:hAnsi="ＭＳ ゴシック" w:eastAsia="ＭＳ ゴシック"/>
      <w:color w:val="000000"/>
      <w:kern w:val="0"/>
    </w:rPr>
  </w:style>
  <w:style w:type="character" w:styleId="33" w:customStyle="1">
    <w:name w:val="結語 (文字)"/>
    <w:basedOn w:val="10"/>
    <w:next w:val="33"/>
    <w:link w:val="34"/>
    <w:uiPriority w:val="0"/>
    <w:rPr>
      <w:rFonts w:ascii="ＭＳ ゴシック" w:hAnsi="ＭＳ ゴシック" w:eastAsia="ＭＳ ゴシック"/>
      <w:color w:val="000000"/>
      <w:kern w:val="0"/>
    </w:rPr>
  </w:style>
  <w:style w:type="paragraph" w:styleId="34">
    <w:name w:val="Closing"/>
    <w:basedOn w:val="0"/>
    <w:next w:val="34"/>
    <w:link w:val="33"/>
    <w:uiPriority w:val="0"/>
    <w:pPr>
      <w:jc w:val="right"/>
    </w:pPr>
    <w:rPr>
      <w:rFonts w:ascii="ＭＳ ゴシック" w:hAnsi="ＭＳ ゴシック" w:eastAsia="ＭＳ ゴシック"/>
      <w:color w:val="000000"/>
      <w:kern w:val="0"/>
    </w:rPr>
  </w:style>
  <w:style w:type="paragraph" w:styleId="35">
    <w:name w:val="List Paragraph"/>
    <w:basedOn w:val="0"/>
    <w:next w:val="35"/>
    <w:link w:val="0"/>
    <w:uiPriority w:val="0"/>
    <w:qFormat/>
    <w:pPr>
      <w:ind w:left="840" w:leftChars="400"/>
    </w:pPr>
  </w:style>
  <w:style w:type="character" w:styleId="36">
    <w:name w:val="footnote reference"/>
    <w:basedOn w:val="10"/>
    <w:next w:val="36"/>
    <w:link w:val="0"/>
    <w:uiPriority w:val="0"/>
    <w:semiHidden/>
    <w:rPr>
      <w:vertAlign w:val="superscript"/>
    </w:rPr>
  </w:style>
  <w:style w:type="character" w:styleId="37">
    <w:name w:val="endnote reference"/>
    <w:basedOn w:val="10"/>
    <w:next w:val="3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272</TotalTime>
  <Pages>2</Pages>
  <Words>1</Words>
  <Characters>658</Characters>
  <Application>JUST Note</Application>
  <Lines>67</Lines>
  <Paragraphs>35</Paragraphs>
  <CharactersWithSpaces>1068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指宿市役所</cp:lastModifiedBy>
  <cp:lastPrinted>2022-02-22T02:32:00Z</cp:lastPrinted>
  <dcterms:created xsi:type="dcterms:W3CDTF">2020-06-05T00:46:00Z</dcterms:created>
  <dcterms:modified xsi:type="dcterms:W3CDTF">2024-12-02T04:17:37Z</dcterms:modified>
  <cp:revision>9</cp:revision>
</cp:coreProperties>
</file>