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指宿市長　打越　明司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tabs>
                <w:tab w:val="left" w:leader="none" w:pos="9481"/>
              </w:tabs>
              <w:suppressAutoHyphens w:val="1"/>
              <w:kinsoku w:val="0"/>
              <w:wordWrap w:val="0"/>
              <w:overflowPunct w:val="0"/>
              <w:autoSpaceDE w:val="0"/>
              <w:autoSpaceDN w:val="0"/>
              <w:adjustRightInd w:val="0"/>
              <w:spacing w:line="240" w:lineRule="exact"/>
              <w:ind w:right="0"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textAlignment w:val="baseline"/>
              <w:rPr>
                <w:rFonts w:hint="default" w:ascii="ＭＳ ゴシック" w:hAnsi="ＭＳ ゴシック" w:eastAsia="ＭＳ ゴシック"/>
                <w:color w:val="000000"/>
                <w:kern w:val="0"/>
              </w:rPr>
            </w:pPr>
            <w:r>
              <w:rPr>
                <w:rFonts w:hint="eastAsia"/>
              </w:rPr>
              <w:t xml:space="preserve"> </w:t>
            </w:r>
            <w:r>
              <w:rPr>
                <w:rFonts w:hint="eastAsia" w:ascii="ＭＳ ゴシック" w:hAnsi="ＭＳ ゴシック" w:eastAsia="ＭＳ ゴシック"/>
                <w:color w:val="000000"/>
                <w:spacing w:val="52"/>
                <w:kern w:val="0"/>
                <w:fitText w:val="2100" w:id="1"/>
              </w:rPr>
              <w:t>事業開始年月</w:t>
            </w:r>
            <w:r>
              <w:rPr>
                <w:rFonts w:hint="eastAsia" w:ascii="ＭＳ ゴシック" w:hAnsi="ＭＳ ゴシック" w:eastAsia="ＭＳ ゴシック"/>
                <w:color w:val="000000"/>
                <w:spacing w:val="3"/>
                <w:kern w:val="0"/>
                <w:fitText w:val="2100" w:id="1"/>
              </w:rPr>
              <w:t>日</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年　　　月　　　日</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rPr>
              <w:t>指定業種に係る上昇率　　</w:t>
            </w:r>
            <w:r>
              <w:rPr>
                <w:rFonts w:hint="eastAsia" w:ascii="ＭＳ ゴシック" w:hAnsi="ＭＳ ゴシック" w:eastAsia="ＭＳ ゴシック"/>
                <w:color w:val="000000"/>
                <w:kern w:val="0"/>
                <w:u w:val="single"/>
              </w:rPr>
              <w:t xml:space="preserve"> </w:t>
            </w:r>
            <w:r>
              <w:rPr>
                <w:rFonts w:hint="eastAsia" w:ascii="ＭＳ ゴシック" w:hAnsi="ＭＳ ゴシック" w:eastAsia="ＭＳ ゴシック"/>
                <w:color w:val="000000"/>
                <w:kern w:val="0"/>
                <w:u w:val="single"/>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指定業種に係る平均仕入単価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w:t>
            </w:r>
          </w:p>
          <w:p>
            <w:pPr>
              <w:pStyle w:val="0"/>
              <w:suppressAutoHyphens w:val="1"/>
              <w:kinsoku w:val="0"/>
              <w:wordWrap w:val="0"/>
              <w:overflowPunct w:val="0"/>
              <w:autoSpaceDE w:val="0"/>
              <w:autoSpaceDN w:val="0"/>
              <w:adjustRightInd w:val="0"/>
              <w:spacing w:after="180" w:afterLines="50" w:afterAutospacing="0"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指定業種に係る平均仕入単価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rPr>
              <w:t>（　　　年　　　月）</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指定業種に係る依存率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rPr>
              <w:t>全体に係る依存率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w:t>
            </w:r>
            <w:r>
              <w:rPr>
                <w:rFonts w:hint="eastAsia" w:ascii="ＭＳ ゴシック" w:hAnsi="ＭＳ ゴシック" w:eastAsia="ＭＳ ゴシック"/>
                <w:color w:val="000000"/>
                <w:spacing w:val="10"/>
                <w:kern w:val="0"/>
                <w:u w:val="single"/>
                <w:fitText w:val="2520" w:id="2"/>
              </w:rPr>
              <w:t>指定業種に係る売上原</w:t>
            </w:r>
            <w:r>
              <w:rPr>
                <w:rFonts w:hint="eastAsia" w:ascii="ＭＳ ゴシック" w:hAnsi="ＭＳ ゴシック" w:eastAsia="ＭＳ ゴシック"/>
                <w:color w:val="000000"/>
                <w:spacing w:val="5"/>
                <w:kern w:val="0"/>
                <w:u w:val="single"/>
                <w:fitText w:val="2520" w:id="2"/>
              </w:rPr>
              <w:t>価</w:t>
            </w:r>
            <w:r>
              <w:rPr>
                <w:rFonts w:hint="eastAsia"/>
                <w:u w:val="single"/>
              </w:rPr>
              <w:t>　　　　　　　　</w:t>
            </w:r>
            <w:r>
              <w:rPr>
                <w:rFonts w:hint="eastAsia" w:ascii="ＭＳ ゴシック" w:hAnsi="ＭＳ ゴシック" w:eastAsia="ＭＳ ゴシック"/>
                <w:color w:val="000000"/>
                <w:kern w:val="0"/>
                <w:u w:val="single"/>
              </w:rPr>
              <w:t>円</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23"/>
                <w:kern w:val="0"/>
                <w:u w:val="single"/>
                <w:fitText w:val="2520" w:id="3"/>
              </w:rPr>
              <w:t>全体にかかる売上原</w:t>
            </w:r>
            <w:r>
              <w:rPr>
                <w:rFonts w:hint="eastAsia" w:ascii="ＭＳ ゴシック" w:hAnsi="ＭＳ ゴシック" w:eastAsia="ＭＳ ゴシック"/>
                <w:color w:val="000000"/>
                <w:spacing w:val="3"/>
                <w:kern w:val="0"/>
                <w:u w:val="single"/>
                <w:fitText w:val="2520" w:id="3"/>
              </w:rPr>
              <w:t>価</w:t>
            </w:r>
            <w:r>
              <w:rPr>
                <w:rFonts w:hint="eastAsia"/>
                <w:u w:val="single"/>
              </w:rPr>
              <w:t>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after="0" w:afterLines="0" w:afterAutospacing="0"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w:t>
            </w:r>
            <w:r>
              <w:rPr>
                <w:rFonts w:hint="eastAsia" w:ascii="ＭＳ ゴシック" w:hAnsi="ＭＳ ゴシック" w:eastAsia="ＭＳ ゴシック"/>
                <w:color w:val="000000"/>
                <w:spacing w:val="16"/>
                <w:kern w:val="0"/>
              </w:rPr>
              <w:t>額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23"/>
                <w:kern w:val="0"/>
                <w:u w:val="single"/>
                <w:fitText w:val="2520" w:id="4"/>
              </w:rPr>
              <w:t>指定業種に係る仕入</w:t>
            </w:r>
            <w:r>
              <w:rPr>
                <w:rFonts w:hint="eastAsia" w:ascii="ＭＳ ゴシック" w:hAnsi="ＭＳ ゴシック" w:eastAsia="ＭＳ ゴシック"/>
                <w:color w:val="000000"/>
                <w:spacing w:val="3"/>
                <w:kern w:val="0"/>
                <w:u w:val="single"/>
                <w:fitText w:val="2520" w:id="4"/>
              </w:rPr>
              <w:t>額</w:t>
            </w:r>
            <w:r>
              <w:rPr>
                <w:rFonts w:hint="eastAsia"/>
                <w:u w:val="single"/>
              </w:rPr>
              <w:t>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after="0" w:afterLines="0" w:afterAutospacing="0"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60"/>
                <w:kern w:val="0"/>
                <w:u w:val="single"/>
                <w:fitText w:val="2520" w:id="5"/>
              </w:rPr>
              <w:t>全体に係る仕入</w:t>
            </w:r>
            <w:r>
              <w:rPr>
                <w:rFonts w:hint="eastAsia" w:ascii="ＭＳ ゴシック" w:hAnsi="ＭＳ ゴシック" w:eastAsia="ＭＳ ゴシック"/>
                <w:color w:val="000000"/>
                <w:spacing w:val="16"/>
                <w:kern w:val="0"/>
                <w:u w:val="single"/>
                <w:fitText w:val="2520" w:id="5"/>
              </w:rPr>
              <w:t>額</w:t>
            </w:r>
            <w:r>
              <w:rPr>
                <w:rFonts w:hint="eastAsia"/>
                <w:u w:val="single"/>
              </w:rPr>
              <w:t>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u w:val="single"/>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rPr>
              <w:t>指定業種に係る転嫁の状況　Ｐ＝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rPr>
              <w:t>全体に係る転嫁の状況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Ａ：最近３か月館の原油等の仕入額　　　　　　　　　</w:t>
            </w:r>
            <w:r>
              <w:rPr>
                <w:rFonts w:hint="eastAsia" w:ascii="ＭＳ ゴシック" w:hAnsi="ＭＳ ゴシック" w:eastAsia="ＭＳ ゴシック"/>
                <w:color w:val="000000"/>
                <w:kern w:val="0"/>
                <w:u w:val="single"/>
              </w:rPr>
              <w:t xml:space="preserve"> </w:t>
            </w:r>
            <w:r>
              <w:rPr>
                <w:rFonts w:hint="eastAsia" w:ascii="ＭＳ ゴシック" w:hAnsi="ＭＳ ゴシック" w:eastAsia="ＭＳ ゴシック"/>
                <w:color w:val="000000"/>
                <w:kern w:val="0"/>
                <w:u w:val="single"/>
              </w:rPr>
              <w:t>指定業種に係る仕入額　　　　　　　　　</w:t>
            </w:r>
            <w:r>
              <w:rPr>
                <w:rFonts w:hint="eastAsia" w:ascii="ＭＳ ゴシック" w:hAnsi="ＭＳ ゴシック" w:eastAsia="ＭＳ ゴシック"/>
                <w:color w:val="000000"/>
                <w:spacing w:val="16"/>
                <w:kern w:val="0"/>
                <w:u w:val="single"/>
              </w:rPr>
              <w:t>円</w:t>
            </w:r>
          </w:p>
          <w:p>
            <w:pPr>
              <w:pStyle w:val="0"/>
              <w:suppressAutoHyphens w:val="1"/>
              <w:kinsoku w:val="0"/>
              <w:wordWrap w:val="0"/>
              <w:overflowPunct w:val="0"/>
              <w:autoSpaceDE w:val="0"/>
              <w:autoSpaceDN w:val="0"/>
              <w:adjustRightInd w:val="0"/>
              <w:spacing w:line="240" w:lineRule="exact"/>
              <w:ind w:firstLine="484"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rPr>
              <w:t>全体に係る仕入額</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ａ：Ａの期間に対応する前年３か月間の原油等の仕入額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rPr>
              <w:t>指定業種に係る仕入額　　　　　　　</w:t>
            </w:r>
            <w:r>
              <w:rPr>
                <w:rFonts w:hint="eastAsia" w:ascii="ＭＳ ゴシック" w:hAnsi="ＭＳ ゴシック" w:eastAsia="ＭＳ ゴシック"/>
                <w:color w:val="000000"/>
                <w:kern w:val="0"/>
                <w:u w:val="single"/>
              </w:rPr>
              <w:t xml:space="preserve"> </w:t>
            </w:r>
            <w:r>
              <w:rPr>
                <w:rFonts w:hint="eastAsia" w:ascii="ＭＳ ゴシック" w:hAnsi="ＭＳ ゴシック" w:eastAsia="ＭＳ ゴシック"/>
                <w:color w:val="000000"/>
                <w:kern w:val="0"/>
                <w:u w:val="single"/>
              </w:rPr>
              <w:t>　</w:t>
            </w:r>
            <w:r>
              <w:rPr>
                <w:rFonts w:hint="eastAsia" w:ascii="ＭＳ ゴシック" w:hAnsi="ＭＳ ゴシック" w:eastAsia="ＭＳ ゴシック"/>
                <w:color w:val="000000"/>
                <w:spacing w:val="16"/>
                <w:kern w:val="0"/>
                <w:u w:val="single"/>
              </w:rPr>
              <w:t>円</w:t>
            </w:r>
          </w:p>
          <w:p>
            <w:pPr>
              <w:pStyle w:val="0"/>
              <w:suppressAutoHyphens w:val="1"/>
              <w:kinsoku w:val="0"/>
              <w:wordWrap w:val="0"/>
              <w:overflowPunct w:val="0"/>
              <w:autoSpaceDE w:val="0"/>
              <w:autoSpaceDN w:val="0"/>
              <w:adjustRightInd w:val="0"/>
              <w:spacing w:line="240" w:lineRule="exact"/>
              <w:ind w:firstLine="484"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rPr>
              <w:t>全体に係る仕入額</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rPr>
              <w:t>指定業種に係る売上高　　　　　　　</w:t>
            </w:r>
            <w:r>
              <w:rPr>
                <w:rFonts w:hint="eastAsia" w:ascii="ＭＳ ゴシック" w:hAnsi="ＭＳ ゴシック" w:eastAsia="ＭＳ ゴシック"/>
                <w:color w:val="000000"/>
                <w:kern w:val="0"/>
                <w:u w:val="single"/>
              </w:rPr>
              <w:t xml:space="preserve"> </w:t>
            </w:r>
            <w:r>
              <w:rPr>
                <w:rFonts w:hint="eastAsia" w:ascii="ＭＳ ゴシック" w:hAnsi="ＭＳ ゴシック" w:eastAsia="ＭＳ ゴシック"/>
                <w:color w:val="000000"/>
                <w:kern w:val="0"/>
                <w:u w:val="single"/>
              </w:rPr>
              <w:t>　</w:t>
            </w:r>
            <w:r>
              <w:rPr>
                <w:rFonts w:hint="eastAsia" w:ascii="ＭＳ ゴシック" w:hAnsi="ＭＳ ゴシック" w:eastAsia="ＭＳ ゴシック"/>
                <w:color w:val="000000"/>
                <w:spacing w:val="16"/>
                <w:kern w:val="0"/>
                <w:u w:val="single"/>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rPr>
              <w:t>全体に係る売上高</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rPr>
              <w:t>指定業種に係る売上高　　　　　　　</w:t>
            </w:r>
            <w:r>
              <w:rPr>
                <w:rFonts w:hint="eastAsia" w:ascii="ＭＳ ゴシック" w:hAnsi="ＭＳ ゴシック" w:eastAsia="ＭＳ ゴシック"/>
                <w:color w:val="000000"/>
                <w:kern w:val="0"/>
                <w:u w:val="single"/>
              </w:rPr>
              <w:t xml:space="preserve"> </w:t>
            </w:r>
            <w:r>
              <w:rPr>
                <w:rFonts w:hint="eastAsia" w:ascii="ＭＳ ゴシック" w:hAnsi="ＭＳ ゴシック" w:eastAsia="ＭＳ ゴシック"/>
                <w:color w:val="000000"/>
                <w:kern w:val="0"/>
                <w:u w:val="single"/>
              </w:rPr>
              <w:t>　</w:t>
            </w:r>
            <w:r>
              <w:rPr>
                <w:rFonts w:hint="eastAsia" w:ascii="ＭＳ ゴシック" w:hAnsi="ＭＳ ゴシック" w:eastAsia="ＭＳ ゴシック"/>
                <w:color w:val="000000"/>
                <w:spacing w:val="16"/>
                <w:kern w:val="0"/>
                <w:u w:val="single"/>
              </w:rPr>
              <w:t>円</w:t>
            </w:r>
          </w:p>
          <w:p>
            <w:pPr>
              <w:pStyle w:val="0"/>
              <w:suppressAutoHyphens w:val="1"/>
              <w:kinsoku w:val="0"/>
              <w:wordWrap w:val="0"/>
              <w:overflowPunct w:val="0"/>
              <w:autoSpaceDE w:val="0"/>
              <w:autoSpaceDN w:val="0"/>
              <w:adjustRightInd w:val="0"/>
              <w:spacing w:line="240" w:lineRule="exact"/>
              <w:ind w:firstLine="484"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rPr>
              <w:t>全体に係る売上高</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指産商第　　　　　号</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令和　　　年　　　月　　　日</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申請のとおり、相違ないことを認定します。　</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w:t>
      </w:r>
      <w:r>
        <w:rPr>
          <w:rFonts w:hint="eastAsia" w:ascii="ＭＳ ゴシック" w:hAnsi="ＭＳ ゴシック" w:eastAsia="ＭＳ ゴシック"/>
          <w:kern w:val="0"/>
        </w:rPr>
        <w:t>注</w:t>
      </w:r>
      <w:r>
        <w:rPr>
          <w:rFonts w:hint="eastAsia" w:ascii="ＭＳ ゴシック" w:hAnsi="ＭＳ ゴシック" w:eastAsia="ＭＳ ゴシック"/>
          <w:kern w:val="0"/>
        </w:rPr>
        <w:t>)</w:t>
      </w:r>
      <w:r>
        <w:rPr>
          <w:rFonts w:hint="eastAsia" w:ascii="ＭＳ ゴシック" w:hAnsi="ＭＳ ゴシック" w:eastAsia="ＭＳ ゴシック"/>
          <w:kern w:val="0"/>
        </w:rPr>
        <w:t>信用保証協会への申込期間</w:t>
      </w:r>
    </w:p>
    <w:p>
      <w:pPr>
        <w:pStyle w:val="0"/>
        <w:overflowPunct w:val="0"/>
        <w:ind w:firstLine="1260" w:firstLineChars="60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令和　　年　　月　　日から令和　　年　　月　　日まで</w:t>
      </w:r>
    </w:p>
    <w:p>
      <w:pPr>
        <w:pStyle w:val="0"/>
        <w:overflowPunct w:val="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kern w:val="0"/>
        </w:rPr>
        <w:t>　　　　　　　　　　　　　　　　　　　　　　　</w:t>
      </w:r>
    </w:p>
    <w:p>
      <w:pPr>
        <w:pStyle w:val="0"/>
        <w:overflowPunct w:val="0"/>
        <w:ind w:firstLine="210" w:firstLineChars="10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kern w:val="0"/>
        </w:rPr>
        <w:t>認定者名　　指宿市長　　</w:t>
      </w:r>
      <w:r>
        <w:rPr>
          <w:rFonts w:hint="eastAsia" w:ascii="ＭＳ ゴシック" w:hAnsi="ＭＳ ゴシック" w:eastAsia="ＭＳ ゴシック"/>
          <w:color w:val="000000"/>
          <w:kern w:val="0"/>
        </w:rPr>
        <w:t>打越　明司</w:t>
      </w:r>
      <w:r>
        <w:rPr>
          <w:rFonts w:hint="eastAsia" w:ascii="ＭＳ ゴシック" w:hAnsi="ＭＳ ゴシック" w:eastAsia="ＭＳ ゴシック"/>
          <w:kern w:val="0"/>
        </w:rPr>
        <w:t>　　　　印</w:t>
      </w:r>
    </w:p>
    <w:p>
      <w:pPr>
        <w:pStyle w:val="0"/>
        <w:suppressAutoHyphens w:val="1"/>
        <w:wordWrap w:val="0"/>
        <w:spacing w:line="240" w:lineRule="exact"/>
        <w:ind w:left="0" w:leftChars="0" w:hanging="880" w:hangingChars="40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（注１）本様式は、指定業種と非指定業種を兼業している場合であって、指定業種及び申請者全体の双方が認定基準を満たす場合に使用する。</w:t>
      </w:r>
    </w:p>
    <w:p>
      <w:pPr>
        <w:pStyle w:val="0"/>
        <w:suppressAutoHyphens w:val="1"/>
        <w:wordWrap w:val="0"/>
        <w:spacing w:line="240" w:lineRule="exact"/>
        <w:ind w:left="0" w:leftChars="0" w:hanging="880" w:hangingChars="40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（注２）上昇率、依存率及び最近１か月間　における全体の売上原価に占める指定業種の売上原価の割合が２０％以上となっていること。</w:t>
      </w:r>
    </w:p>
    <w:p>
      <w:pPr>
        <w:pStyle w:val="0"/>
        <w:suppressAutoHyphens w:val="1"/>
        <w:spacing w:line="230" w:lineRule="exact"/>
        <w:ind w:left="0" w:leftChars="0" w:firstLine="0" w:firstLineChars="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（注３）Ｐ＞０となっていること</w:t>
      </w:r>
      <w:bookmarkStart w:id="0" w:name="_GoBack"/>
      <w:bookmarkEnd w:id="0"/>
    </w:p>
    <w:p>
      <w:pPr>
        <w:pStyle w:val="0"/>
        <w:suppressAutoHyphens w:val="1"/>
        <w:spacing w:line="230" w:lineRule="exact"/>
        <w:ind w:left="1230" w:hanging="123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（留意事項）</w:t>
      </w:r>
    </w:p>
    <w:p>
      <w:pPr>
        <w:pStyle w:val="0"/>
        <w:suppressAutoHyphens w:val="1"/>
        <w:spacing w:line="230" w:lineRule="exac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①　本認定とは別に、金融機関及び信用保証協会による金融上の審査があります。</w:t>
      </w:r>
    </w:p>
    <w:p>
      <w:pPr>
        <w:pStyle w:val="0"/>
        <w:ind w:left="660" w:hanging="660" w:hangingChars="300"/>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22"/>
        </w:rPr>
        <w:t>　②　</w:t>
      </w: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paragraph" w:styleId="17">
    <w:name w:val="Note Heading"/>
    <w:basedOn w:val="0"/>
    <w:next w:val="0"/>
    <w:link w:val="18"/>
    <w:uiPriority w:val="0"/>
    <w:pPr>
      <w:jc w:val="center"/>
    </w:pPr>
    <w:rPr>
      <w:rFonts w:ascii="ＭＳ ゴシック" w:hAnsi="ＭＳ ゴシック" w:eastAsia="ＭＳ ゴシック"/>
      <w:color w:val="000000"/>
      <w:kern w:val="0"/>
    </w:rPr>
  </w:style>
  <w:style w:type="character" w:styleId="18" w:customStyle="1">
    <w:name w:val="記 (文字)"/>
    <w:basedOn w:val="10"/>
    <w:next w:val="18"/>
    <w:link w:val="17"/>
    <w:uiPriority w:val="0"/>
    <w:rPr>
      <w:rFonts w:ascii="ＭＳ ゴシック" w:hAnsi="ＭＳ ゴシック" w:eastAsia="ＭＳ ゴシック"/>
      <w:color w:val="000000"/>
      <w:kern w:val="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2</Pages>
  <Words>3</Words>
  <Characters>948</Characters>
  <Application>JUST Note</Application>
  <Lines>76</Lines>
  <Paragraphs>48</Paragraphs>
  <CharactersWithSpaces>1618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吉川　未友希</dc:creator>
  <cp:lastModifiedBy>指宿市役所</cp:lastModifiedBy>
  <dcterms:created xsi:type="dcterms:W3CDTF">2022-12-26T03:44:00Z</dcterms:created>
  <dcterms:modified xsi:type="dcterms:W3CDTF">2024-12-02T04:53:44Z</dcterms:modified>
  <cp:revision>3</cp:revision>
</cp:coreProperties>
</file>