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2"/>
      <w:r>
        <w:rPr>
          <w:rFonts w:hint="eastAsia"/>
        </w:rPr>
        <mc:AlternateContent>
          <mc:Choice Requires="wps">
            <w:drawing>
              <wp:anchor distT="0" distB="0" distL="71755" distR="71755" simplePos="0" relativeHeight="4" behindDoc="0" locked="0" layoutInCell="1" hidden="0" allowOverlap="1">
                <wp:simplePos x="0" y="0"/>
                <wp:positionH relativeFrom="column">
                  <wp:posOffset>5278120</wp:posOffset>
                </wp:positionH>
                <wp:positionV relativeFrom="paragraph">
                  <wp:posOffset>3810</wp:posOffset>
                </wp:positionV>
                <wp:extent cx="8572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04800"/>
                        </a:xfrm>
                        <a:prstGeom prst="rect">
                          <a:avLst/>
                        </a:prstGeom>
                        <a:noFill/>
                        <a:ln w="1905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3pt;mso-position-vertical-relative:text;mso-position-horizontal-relative:text;v-text-anchor:middle;position:absolute;height:24pt;mso-wrap-distance-top:0pt;width:67.5pt;mso-wrap-distance-left:5.65pt;margin-left:415.6pt;z-index:4;" o:spid="_x0000_s1026" o:allowincell="t" o:allowoverlap="t" filled="f" stroked="t" strokecolor="#ff0000" strokeweight="1.5pt" o:spt="202" type="#_x0000_t202">
                <v:fill/>
                <v:stroke linestyle="single" miterlimit="8" dashstyle="solid" filltype="solid"/>
                <v:textbox style="layout-flow:horizontal;" inset="2.0637499999999998mm,0mm,2.0637499999999998mm,0.24694444444444438mm">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35</w:t>
      </w:r>
      <w:r>
        <w:rPr>
          <w:rFonts w:hint="eastAsia" w:asciiTheme="minorEastAsia" w:hAnsiTheme="minorEastAsia" w:eastAsiaTheme="minorEastAsia"/>
          <w:color w:val="000000" w:themeColor="text1"/>
        </w:rPr>
        <w:t>条第１項第２号関係）</w:t>
      </w:r>
      <w:bookmarkEnd w:id="0"/>
    </w:p>
    <w:p>
      <w:pPr>
        <w:pStyle w:val="0"/>
        <w:adjustRightInd w:val="0"/>
        <w:snapToGrid w:val="0"/>
        <w:spacing w:line="240" w:lineRule="exact"/>
        <w:ind w:left="219" w:firstLine="239"/>
        <w:rPr>
          <w:rFonts w:hint="default" w:asciiTheme="minorEastAsia" w:hAnsiTheme="minorEastAsia" w:eastAsiaTheme="minorEastAsia"/>
          <w:color w:val="000000" w:themeColor="text1"/>
          <w:sz w:val="24"/>
        </w:rPr>
      </w:pPr>
    </w:p>
    <w:p>
      <w:pPr>
        <w:pStyle w:val="0"/>
        <w:adjustRightInd w:val="0"/>
        <w:snapToGrid w:val="0"/>
        <w:ind w:left="219" w:firstLine="0" w:firstLineChars="0"/>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rPr>
        <w:t>住宅等を新築し、又は建築物を改築し、若しくはその用途を変更して住宅等とする行為の届出書</w:t>
      </w:r>
    </w:p>
    <w:tbl>
      <w:tblPr>
        <w:tblStyle w:val="52"/>
        <w:tblW w:w="9268" w:type="dxa"/>
        <w:jc w:val="center"/>
        <w:tblInd w:w="0" w:type="dxa"/>
        <w:tblLayout w:type="fixed"/>
        <w:tblLook w:firstRow="1" w:lastRow="0" w:firstColumn="1" w:lastColumn="0" w:noHBand="0" w:noVBand="1" w:val="04A0"/>
      </w:tblPr>
      <w:tblGrid>
        <w:gridCol w:w="4106"/>
        <w:gridCol w:w="5162"/>
      </w:tblGrid>
      <w:tr>
        <w:trPr>
          <w:trHeight w:val="5432" w:hRule="atLeast"/>
        </w:trPr>
        <w:tc>
          <w:tcPr>
            <w:tcW w:w="9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219" w:firstLine="209"/>
              <w:rPr>
                <w:rFonts w:hint="default" w:asciiTheme="minorEastAsia" w:hAnsiTheme="minorEastAsia" w:eastAsiaTheme="minorEastAsia"/>
                <w:color w:val="000000" w:themeColor="text1"/>
              </w:rPr>
            </w:pPr>
          </w:p>
          <w:p>
            <w:pPr>
              <w:pStyle w:val="0"/>
              <w:snapToGrid w:val="0"/>
              <w:spacing w:line="360" w:lineRule="auto"/>
              <w:ind w:left="219" w:right="329" w:rightChars="150" w:firstLine="209"/>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3194050</wp:posOffset>
                      </wp:positionH>
                      <wp:positionV relativeFrom="paragraph">
                        <wp:posOffset>188595</wp:posOffset>
                      </wp:positionV>
                      <wp:extent cx="123825" cy="781050"/>
                      <wp:effectExtent l="635" t="635" r="29845" b="10795"/>
                      <wp:wrapNone/>
                      <wp:docPr id="1027" name="左中かっこ 2"/>
                      <a:graphic xmlns:a="http://schemas.openxmlformats.org/drawingml/2006/main">
                        <a:graphicData uri="http://schemas.microsoft.com/office/word/2010/wordprocessingShape">
                          <wps:wsp>
                            <wps:cNvPr id="1027" name="左中かっこ 2"/>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4.85pt;mso-position-vertical-relative:text;mso-position-horizontal-relative:text;position:absolute;height:61.5pt;mso-wrap-distance-top:0pt;width:9.75pt;mso-wrap-distance-left:9pt;margin-left:251.5pt;z-index:3;rotation:180;" o:spid="_x0000_s1027"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267335</wp:posOffset>
                      </wp:positionH>
                      <wp:positionV relativeFrom="paragraph">
                        <wp:posOffset>191135</wp:posOffset>
                      </wp:positionV>
                      <wp:extent cx="123825" cy="781050"/>
                      <wp:effectExtent l="635" t="635" r="29845" b="10795"/>
                      <wp:wrapNone/>
                      <wp:docPr id="1028" name="左中かっこ 1"/>
                      <a:graphic xmlns:a="http://schemas.openxmlformats.org/drawingml/2006/main">
                        <a:graphicData uri="http://schemas.microsoft.com/office/word/2010/wordprocessingShape">
                          <wps:wsp>
                            <wps:cNvPr id="1028" name="左中かっこ 1"/>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15.05pt;mso-position-vertical-relative:text;mso-position-horizontal-relative:text;position:absolute;height:61.5pt;mso-wrap-distance-top:0pt;width:9.75pt;mso-wrap-distance-left:9pt;margin-left:21.05pt;z-index:2;" o:spid="_x0000_s1028"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473710</wp:posOffset>
                      </wp:positionH>
                      <wp:positionV relativeFrom="paragraph">
                        <wp:posOffset>238760</wp:posOffset>
                      </wp:positionV>
                      <wp:extent cx="981075" cy="2190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81075" cy="219075"/>
                              </a:xfrm>
                              <a:prstGeom prst="ellipse">
                                <a:avLst/>
                              </a:prstGeom>
                              <a:noFill/>
                              <a:ln w="19050" cap="flat" cmpd="sng" algn="ctr">
                                <a:solidFill>
                                  <a:srgbClr val="FF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8.8pt;mso-position-vertical-relative:text;mso-position-horizontal-relative:text;position:absolute;height:17.25pt;mso-wrap-distance-top:0pt;width:77.25pt;mso-wrap-distance-left:5.65pt;margin-left:37.29pt;z-index:7;" o:spid="_x0000_s1029"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1533525</wp:posOffset>
                      </wp:positionH>
                      <wp:positionV relativeFrom="paragraph">
                        <wp:posOffset>153035</wp:posOffset>
                      </wp:positionV>
                      <wp:extent cx="1937385" cy="226060"/>
                      <wp:effectExtent l="635" t="635" r="29845" b="3746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937385" cy="226060"/>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9;" o:spid="_x0000_s1030" o:allowincell="t" o:allowoverlap="t" filled="f" stroked="t" strokecolor="#ff0000" strokeweight="1pt" o:spt="20" from="120.75pt,12.05pt" to="273.3pt,29.8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3470910</wp:posOffset>
                      </wp:positionH>
                      <wp:positionV relativeFrom="paragraph">
                        <wp:posOffset>1905</wp:posOffset>
                      </wp:positionV>
                      <wp:extent cx="1362710" cy="28829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362710" cy="28829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該当する内容を囲う</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5pt;mso-position-vertical-relative:text;mso-position-horizontal-relative:text;v-text-anchor:middle;position:absolute;height:22.7pt;mso-wrap-distance-top:0pt;width:107.3pt;mso-wrap-distance-left:5.65pt;margin-left:273.3pt;z-index:8;" o:spid="_x0000_s1031"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該当する内容を囲う</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kern w:val="0"/>
              </w:rPr>
              <w:t>都市再生特別措置法第</w:t>
            </w:r>
            <w:r>
              <w:rPr>
                <w:rFonts w:hint="eastAsia" w:asciiTheme="minorEastAsia" w:hAnsiTheme="minorEastAsia" w:eastAsiaTheme="minorEastAsia"/>
                <w:color w:val="000000" w:themeColor="text1"/>
                <w:kern w:val="0"/>
              </w:rPr>
              <w:t>88</w:t>
            </w:r>
            <w:r>
              <w:rPr>
                <w:rFonts w:hint="eastAsia" w:asciiTheme="minorEastAsia" w:hAnsiTheme="minorEastAsia" w:eastAsiaTheme="minorEastAsia"/>
                <w:color w:val="000000" w:themeColor="text1"/>
                <w:kern w:val="0"/>
              </w:rPr>
              <w:t>条第１項の規定に基づき、</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住宅等の新築</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建築物を改築して住宅等とする行為　　　　　について、下記により届け出ます。</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建築物の用途を変更して住宅等とする行為</w:t>
            </w:r>
          </w:p>
          <w:p>
            <w:pPr>
              <w:pStyle w:val="0"/>
              <w:autoSpaceDE w:val="0"/>
              <w:autoSpaceDN w:val="0"/>
              <w:adjustRightInd w:val="0"/>
              <w:snapToGrid w:val="0"/>
              <w:spacing w:line="360" w:lineRule="auto"/>
              <w:ind w:left="329" w:leftChars="150" w:right="329" w:rightChars="150" w:firstLine="209"/>
              <w:rPr>
                <w:rFonts w:hint="default" w:asciiTheme="minorEastAsia" w:hAnsiTheme="minorEastAsia" w:eastAsiaTheme="minorEastAsia"/>
                <w:color w:val="000000" w:themeColor="text1"/>
                <w:kern w:val="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2181225</wp:posOffset>
                      </wp:positionH>
                      <wp:positionV relativeFrom="paragraph">
                        <wp:posOffset>27305</wp:posOffset>
                      </wp:positionV>
                      <wp:extent cx="1619885" cy="4762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619885" cy="47625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5pt;mso-position-vertical-relative:text;mso-position-horizontal-relative:text;v-text-anchor:middle;position:absolute;height:37.5pt;mso-wrap-distance-top:0pt;width:127.55pt;mso-wrap-distance-left:5.65pt;margin-left:171.75pt;z-index:5;" o:spid="_x0000_s1032"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v:textbox>
                      <v:imagedata o:title=""/>
                      <w10:wrap type="none" anchorx="text" anchory="text"/>
                    </v:shape>
                  </w:pict>
                </mc:Fallback>
              </mc:AlternateConten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1409700</wp:posOffset>
                      </wp:positionH>
                      <wp:positionV relativeFrom="paragraph">
                        <wp:posOffset>18415</wp:posOffset>
                      </wp:positionV>
                      <wp:extent cx="771525" cy="73660"/>
                      <wp:effectExtent l="635" t="635" r="29845" b="39370"/>
                      <wp:wrapNone/>
                      <wp:docPr id="1033" name="オブジェクト 0"/>
                      <a:graphic xmlns:a="http://schemas.openxmlformats.org/drawingml/2006/main">
                        <a:graphicData uri="http://schemas.microsoft.com/office/word/2010/wordprocessingShape">
                          <wps:wsp>
                            <wps:cNvPr id="1033" name="オブジェクト 0"/>
                            <wps:cNvSpPr/>
                            <wps:spPr>
                              <a:xfrm flipH="1">
                                <a:off x="0" y="0"/>
                                <a:ext cx="771525" cy="73660"/>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6;" o:spid="_x0000_s1033" o:allowincell="t" o:allowoverlap="t" filled="f" stroked="t" strokecolor="#ff0000" strokeweight="1pt" o:spt="20" from="111pt,1.4500000000000002pt" to="171.75pt,7.25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１</w:t>
            </w:r>
            <w:bookmarkStart w:id="1" w:name="_GoBack"/>
            <w:bookmarkEnd w:id="1"/>
            <w:r>
              <w:rPr>
                <w:rFonts w:hint="eastAsia" w:asciiTheme="minorEastAsia" w:hAnsiTheme="minorEastAsia" w:eastAsiaTheme="minorEastAsia"/>
                <w:color w:val="000000" w:themeColor="text1"/>
                <w:kern w:val="0"/>
                <w:sz w:val="22"/>
              </w:rPr>
              <w:t>日</w: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指宿市長　宛</w:t>
            </w:r>
          </w:p>
          <w:p>
            <w:pPr>
              <w:pStyle w:val="0"/>
              <w:autoSpaceDE w:val="0"/>
              <w:autoSpaceDN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kern w:val="0"/>
                <w:sz w:val="22"/>
              </w:rPr>
            </w:pPr>
          </w:p>
          <w:p>
            <w:pPr>
              <w:pStyle w:val="0"/>
              <w:autoSpaceDE w:val="0"/>
              <w:autoSpaceDN w:val="0"/>
              <w:adjustRightInd w:val="0"/>
              <w:snapToGrid w:val="0"/>
              <w:spacing w:line="240" w:lineRule="auto"/>
              <w:ind w:left="329" w:leftChars="150" w:firstLine="3945" w:firstLineChars="18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　</w:t>
            </w:r>
            <w:r>
              <w:rPr>
                <w:rFonts w:hint="eastAsia" w:asciiTheme="minorEastAsia" w:hAnsiTheme="minorEastAsia" w:eastAsiaTheme="minorEastAsia"/>
                <w:color w:val="FF0000"/>
                <w:kern w:val="0"/>
                <w:sz w:val="22"/>
              </w:rPr>
              <w:t>指宿市○○○○○番地</w:t>
            </w:r>
          </w:p>
          <w:p>
            <w:pPr>
              <w:pStyle w:val="0"/>
              <w:autoSpaceDE w:val="0"/>
              <w:autoSpaceDN w:val="0"/>
              <w:adjustRightInd w:val="0"/>
              <w:snapToGrid w:val="0"/>
              <w:spacing w:line="240" w:lineRule="auto"/>
              <w:ind w:left="329" w:leftChars="150" w:firstLine="0" w:firstLineChars="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FF0000"/>
                <w:kern w:val="0"/>
                <w:sz w:val="22"/>
              </w:rPr>
              <w:t>○○○株式会社</w:t>
            </w:r>
          </w:p>
          <w:p>
            <w:pPr>
              <w:pStyle w:val="0"/>
              <w:autoSpaceDE w:val="0"/>
              <w:autoSpaceDN w:val="0"/>
              <w:adjustRightInd w:val="0"/>
              <w:snapToGrid w:val="0"/>
              <w:spacing w:line="240" w:lineRule="auto"/>
              <w:ind w:left="101" w:leftChars="46" w:rightChars="0" w:firstLine="5260" w:firstLineChars="24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　</w:t>
            </w:r>
            <w:r>
              <w:rPr>
                <w:rFonts w:hint="eastAsia" w:asciiTheme="minorEastAsia" w:hAnsiTheme="minorEastAsia" w:eastAsiaTheme="minorEastAsia"/>
                <w:color w:val="FF0000"/>
                <w:kern w:val="0"/>
                <w:sz w:val="22"/>
              </w:rPr>
              <w:t>代表取締役　○○　○○</w:t>
            </w:r>
          </w:p>
          <w:p>
            <w:pPr>
              <w:pStyle w:val="0"/>
              <w:autoSpaceDE w:val="0"/>
              <w:autoSpaceDN w:val="0"/>
              <w:adjustRightInd w:val="0"/>
              <w:snapToGrid w:val="0"/>
              <w:spacing w:line="240" w:lineRule="auto"/>
              <w:ind w:left="329" w:leftChars="150" w:right="1971" w:firstLine="0" w:firstLineChars="0"/>
              <w:jc w:val="righ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連絡先　</w:t>
            </w:r>
            <w:r>
              <w:rPr>
                <w:rFonts w:hint="eastAsia" w:asciiTheme="minorEastAsia" w:hAnsiTheme="minorEastAsia" w:eastAsiaTheme="minorEastAsia"/>
                <w:color w:val="000000" w:themeColor="text1"/>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p>
        </w:tc>
      </w:tr>
      <w:tr>
        <w:trPr>
          <w:trHeight w:val="1223" w:hRule="atLeas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418" w:leftChars="0" w:hanging="41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　住宅等を新築しようとする土地又は改築若しくは用途の変更をしようとする建築物の存する土地の所在、地番、地目及び面積</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所在・地番：指宿市□□□□□番地</w:t>
            </w:r>
          </w:p>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地目：宅地</w:t>
            </w:r>
          </w:p>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面積：</w:t>
            </w:r>
            <w:r>
              <w:rPr>
                <w:rFonts w:hint="eastAsia" w:asciiTheme="minorEastAsia" w:hAnsiTheme="minorEastAsia" w:eastAsiaTheme="minorEastAsia"/>
                <w:color w:val="FF0000"/>
              </w:rPr>
              <w:t>900</w:t>
            </w:r>
            <w:r>
              <w:rPr>
                <w:rFonts w:hint="eastAsia" w:asciiTheme="minorEastAsia" w:hAnsiTheme="minorEastAsia" w:eastAsiaTheme="minorEastAsia"/>
                <w:color w:val="FF0000"/>
              </w:rPr>
              <w:t>㎡</w:t>
            </w:r>
          </w:p>
        </w:tc>
      </w:tr>
      <w:tr>
        <w:trPr>
          <w:trHeight w:val="850" w:hRule="exac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418" w:leftChars="0" w:hanging="41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２　新築しようとする住宅等又は改築若しくは用途の変更後の住宅等の用途</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FF0000"/>
              </w:rPr>
              <w:t>共同住宅</w:t>
            </w:r>
          </w:p>
        </w:tc>
      </w:tr>
      <w:tr>
        <w:trPr>
          <w:trHeight w:val="850" w:hRule="exac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418" w:leftChars="0" w:hanging="41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３　改築又は用途の変更をしようとする場合は既存の建築物の用途</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r>
        <w:trPr>
          <w:trHeight w:val="1994" w:hRule="exac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４　その他必要な事項</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着手予定年月日：　令和６年６月</w:t>
            </w:r>
            <w:r>
              <w:rPr>
                <w:rFonts w:hint="eastAsia" w:asciiTheme="minorEastAsia" w:hAnsiTheme="minorEastAsia" w:eastAsiaTheme="minorEastAsia"/>
                <w:color w:val="FF0000"/>
              </w:rPr>
              <w:t>1</w:t>
            </w:r>
            <w:r>
              <w:rPr>
                <w:rFonts w:hint="eastAsia" w:asciiTheme="minorEastAsia" w:hAnsiTheme="minorEastAsia" w:eastAsiaTheme="minorEastAsia"/>
                <w:color w:val="FF0000"/>
              </w:rPr>
              <w:t>日</w:t>
            </w:r>
          </w:p>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完了予定年月日：　令和７年２月</w:t>
            </w:r>
            <w:r>
              <w:rPr>
                <w:rFonts w:hint="eastAsia" w:asciiTheme="minorEastAsia" w:hAnsiTheme="minorEastAsia" w:eastAsiaTheme="minorEastAsia"/>
                <w:color w:val="FF0000"/>
              </w:rPr>
              <w:t>28</w:t>
            </w:r>
            <w:r>
              <w:rPr>
                <w:rFonts w:hint="eastAsia" w:asciiTheme="minorEastAsia" w:hAnsiTheme="minorEastAsia" w:eastAsiaTheme="minorEastAsia"/>
                <w:color w:val="FF0000"/>
              </w:rPr>
              <w:t>日</w:t>
            </w:r>
          </w:p>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戸　　　　　数：　５戸</w:t>
            </w:r>
          </w:p>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bl>
    <w:p>
      <w:pPr>
        <w:pStyle w:val="0"/>
        <w:adjustRightInd w:val="0"/>
        <w:snapToGrid w:val="0"/>
        <w:spacing w:line="240" w:lineRule="auto"/>
        <w:ind w:left="657" w:hanging="438" w:hangingChars="2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widowControl w:val="1"/>
        <w:snapToGrid w:val="0"/>
        <w:spacing w:line="240" w:lineRule="auto"/>
        <w:ind w:left="219" w:firstLine="219"/>
        <w:rPr>
          <w:rFonts w:hint="default" w:asciiTheme="minorEastAsia" w:hAnsiTheme="minorEastAsia" w:eastAsiaTheme="minorEastAsia"/>
          <w:color w:val="000000" w:themeColor="text1"/>
        </w:rPr>
      </w:pPr>
    </w:p>
    <w:p>
      <w:pPr>
        <w:pStyle w:val="0"/>
        <w:adjustRightInd w:val="0"/>
        <w:snapToGrid w:val="0"/>
        <w:spacing w:line="240" w:lineRule="auto"/>
        <w:ind w:left="219" w:firstLine="219"/>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（添付書類）</w:t>
      </w:r>
    </w:p>
    <w:p>
      <w:pPr>
        <w:pStyle w:val="0"/>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・配置図（縮尺</w:t>
      </w:r>
      <w:r>
        <w:rPr>
          <w:rFonts w:hint="eastAsia" w:asciiTheme="minorEastAsia" w:hAnsiTheme="minorEastAsia" w:eastAsiaTheme="minorEastAsia"/>
          <w:sz w:val="22"/>
        </w:rPr>
        <w:t>1/100</w:t>
      </w:r>
      <w:r>
        <w:rPr>
          <w:rFonts w:hint="eastAsia" w:asciiTheme="minorEastAsia" w:hAnsiTheme="minorEastAsia" w:eastAsiaTheme="minorEastAsia"/>
          <w:sz w:val="22"/>
        </w:rPr>
        <w:t>以上，敷地内における住宅等の位置を表示する図面）</w:t>
      </w:r>
    </w:p>
    <w:p>
      <w:pPr>
        <w:pStyle w:val="0"/>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・住宅等の二面以上の立面図及び各階平面図（縮尺</w:t>
      </w:r>
      <w:r>
        <w:rPr>
          <w:rFonts w:hint="eastAsia" w:asciiTheme="minorEastAsia" w:hAnsiTheme="minorEastAsia" w:eastAsiaTheme="minorEastAsia"/>
          <w:sz w:val="22"/>
        </w:rPr>
        <w:t>1/50</w:t>
      </w:r>
      <w:r>
        <w:rPr>
          <w:rFonts w:hint="eastAsia" w:asciiTheme="minorEastAsia" w:hAnsiTheme="minorEastAsia" w:eastAsiaTheme="minorEastAsia"/>
          <w:sz w:val="22"/>
        </w:rPr>
        <w:t>以上）</w:t>
      </w:r>
    </w:p>
    <w:p>
      <w:pPr>
        <w:pStyle w:val="0"/>
        <w:adjustRightInd w:val="0"/>
        <w:snapToGrid w:val="0"/>
        <w:spacing w:line="240" w:lineRule="auto"/>
        <w:ind w:left="219" w:firstLine="219"/>
        <w:rPr>
          <w:rFonts w:hint="eastAsia" w:asciiTheme="minorEastAsia" w:hAnsiTheme="minorEastAsia" w:eastAsiaTheme="minorEastAsia"/>
          <w:color w:val="000000" w:themeColor="text1"/>
          <w:kern w:val="2"/>
          <w:sz w:val="28"/>
        </w:rPr>
      </w:pPr>
      <w:r>
        <w:rPr>
          <w:rFonts w:hint="eastAsia" w:asciiTheme="minorEastAsia" w:hAnsiTheme="minorEastAsia" w:eastAsiaTheme="minorEastAsia"/>
          <w:sz w:val="22"/>
        </w:rPr>
        <w:t>・その他参考となるべき事項を記載した図面（付近見取図等）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customStyle="1">
    <w:name w:val="Table Normal"/>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標準の表 51"/>
    <w:basedOn w:val="11"/>
    <w:next w:val="50"/>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51" w:customStyle="1">
    <w:name w:val="表 (格子)1"/>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2"/>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3"/>
    <w:basedOn w:val="11"/>
    <w:next w:val="53"/>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4"/>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Grid Table 5 Dark Accent 6"/>
    <w:basedOn w:val="11"/>
    <w:next w:val="55"/>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6" w:customStyle="1">
    <w:name w:val="表 (格子)5"/>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6"/>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7"/>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8"/>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9"/>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0"/>
    <w:basedOn w:val="11"/>
    <w:next w:val="6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1"/>
    <w:basedOn w:val="11"/>
    <w:next w:val="6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1</Pages>
  <Words>14</Words>
  <Characters>593</Characters>
  <Application>JUST Note</Application>
  <Lines>46</Lines>
  <Paragraphs>33</Paragraphs>
  <Company>-</Company>
  <CharactersWithSpaces>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2024-09-30T00:28:53Z</cp:lastPrinted>
  <dcterms:created xsi:type="dcterms:W3CDTF">2023-03-30T06:34:00Z</dcterms:created>
  <dcterms:modified xsi:type="dcterms:W3CDTF">2024-09-25T03:31:54Z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