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4"/>
        <w:snapToGrid w:val="0"/>
        <w:rPr>
          <w:rFonts w:hint="default" w:asciiTheme="minorEastAsia" w:hAnsiTheme="minorEastAsia" w:eastAsiaTheme="minorEastAsia"/>
          <w:color w:val="000000" w:themeColor="text1"/>
        </w:rPr>
      </w:pPr>
      <w:bookmarkStart w:id="0" w:name="_Toc96641155"/>
      <w:r>
        <w:rPr>
          <w:rFonts w:hint="eastAsia"/>
        </w:rPr>
        <mc:AlternateContent>
          <mc:Choice Requires="wps">
            <w:drawing>
              <wp:anchor distT="0" distB="0" distL="71755" distR="71755" simplePos="0" relativeHeight="4" behindDoc="0" locked="0" layoutInCell="1" hidden="0" allowOverlap="1">
                <wp:simplePos x="0" y="0"/>
                <wp:positionH relativeFrom="column">
                  <wp:posOffset>5268595</wp:posOffset>
                </wp:positionH>
                <wp:positionV relativeFrom="paragraph">
                  <wp:posOffset>-5715</wp:posOffset>
                </wp:positionV>
                <wp:extent cx="857250" cy="3048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57250" cy="304800"/>
                        </a:xfrm>
                        <a:prstGeom prst="rect">
                          <a:avLst/>
                        </a:prstGeom>
                        <a:noFill/>
                        <a:ln w="19050" cmpd="sng">
                          <a:solidFill>
                            <a:srgbClr val="FF0000"/>
                          </a:solidFill>
                          <a:prstDash val="solid"/>
                          <a:miter lim="800000"/>
                        </a:ln>
                      </wps:spPr>
                      <wps:style>
                        <a:lnRef idx="0">
                          <a:srgbClr val="000000"/>
                        </a:lnRef>
                        <a:fillRef idx="0">
                          <a:srgbClr val="000000"/>
                        </a:fillRef>
                        <a:effectRef idx="0">
                          <a:srgbClr val="000000"/>
                        </a:effectRef>
                        <a:fontRef idx="minor">
                          <a:schemeClr val="dk1"/>
                        </a:fontRef>
                      </wps:style>
                      <wps:txbx>
                        <w:txbxContent>
                          <w:p>
                            <w:pPr>
                              <w:pStyle w:val="0"/>
                              <w:ind w:left="0" w:leftChars="0" w:firstLine="0" w:firstLineChars="0"/>
                              <w:jc w:val="center"/>
                              <w:rPr>
                                <w:rFonts w:hint="eastAsia" w:ascii="游ゴシック Light" w:hAnsi="游ゴシック Light" w:eastAsia="游ゴシック Light"/>
                                <w:b w:val="1"/>
                                <w:color w:val="FF0000"/>
                              </w:rPr>
                            </w:pPr>
                            <w:r>
                              <w:rPr>
                                <w:rFonts w:hint="eastAsia" w:ascii="游ゴシック Light" w:hAnsi="游ゴシック Light" w:eastAsia="游ゴシック Light"/>
                                <w:b w:val="1"/>
                                <w:color w:val="FF0000"/>
                              </w:rPr>
                              <w:t>記入例</w:t>
                            </w:r>
                          </w:p>
                        </w:txbxContent>
                      </wps:txbx>
                      <wps:bodyPr vertOverflow="overflow" horzOverflow="overflow" wrap="square" lIns="74295" tIns="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45pt;mso-position-vertical-relative:text;mso-position-horizontal-relative:text;v-text-anchor:middle;position:absolute;height:24pt;mso-wrap-distance-top:0pt;width:67.5pt;mso-wrap-distance-left:5.65pt;margin-left:414.85pt;z-index:4;" o:spid="_x0000_s1026" o:allowincell="t" o:allowoverlap="t" filled="f" stroked="t" strokecolor="#ff0000" strokeweight="1.5pt" o:spt="202" type="#_x0000_t202">
                <v:fill/>
                <v:stroke linestyle="single" miterlimit="8" dashstyle="solid" filltype="solid"/>
                <v:textbox style="layout-flow:horizontal;" inset="2.0637499999999998mm,0mm,2.0637499999999998mm,0.24694444444444438mm">
                  <w:txbxContent>
                    <w:p>
                      <w:pPr>
                        <w:pStyle w:val="0"/>
                        <w:ind w:left="0" w:leftChars="0" w:firstLine="0" w:firstLineChars="0"/>
                        <w:jc w:val="center"/>
                        <w:rPr>
                          <w:rFonts w:hint="eastAsia" w:ascii="游ゴシック Light" w:hAnsi="游ゴシック Light" w:eastAsia="游ゴシック Light"/>
                          <w:b w:val="1"/>
                          <w:color w:val="FF0000"/>
                        </w:rPr>
                      </w:pPr>
                      <w:r>
                        <w:rPr>
                          <w:rFonts w:hint="eastAsia" w:ascii="游ゴシック Light" w:hAnsi="游ゴシック Light" w:eastAsia="游ゴシック Light"/>
                          <w:b w:val="1"/>
                          <w:color w:val="FF0000"/>
                        </w:rPr>
                        <w:t>記入例</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rPr>
        <w:t>様式第</w:t>
      </w:r>
      <w:r>
        <w:rPr>
          <w:rFonts w:hint="eastAsia" w:asciiTheme="minorEastAsia" w:hAnsiTheme="minorEastAsia" w:eastAsiaTheme="minorEastAsia"/>
          <w:color w:val="000000" w:themeColor="text1"/>
        </w:rPr>
        <w:t>19</w:t>
      </w:r>
      <w:r>
        <w:rPr>
          <w:rFonts w:hint="eastAsia" w:asciiTheme="minorEastAsia" w:hAnsiTheme="minorEastAsia" w:eastAsiaTheme="minorEastAsia"/>
          <w:color w:val="000000" w:themeColor="text1"/>
        </w:rPr>
        <w:t>（都市再生特別措置法施行規則第</w:t>
      </w:r>
      <w:r>
        <w:rPr>
          <w:rFonts w:hint="eastAsia" w:asciiTheme="minorEastAsia" w:hAnsiTheme="minorEastAsia" w:eastAsiaTheme="minorEastAsia"/>
          <w:color w:val="000000" w:themeColor="text1"/>
        </w:rPr>
        <w:t>52</w:t>
      </w:r>
      <w:r>
        <w:rPr>
          <w:rFonts w:hint="eastAsia" w:asciiTheme="minorEastAsia" w:hAnsiTheme="minorEastAsia" w:eastAsiaTheme="minorEastAsia"/>
          <w:color w:val="000000" w:themeColor="text1"/>
        </w:rPr>
        <w:t>条第１項第２号関係）</w:t>
      </w:r>
      <w:bookmarkEnd w:id="0"/>
    </w:p>
    <w:p>
      <w:pPr>
        <w:pStyle w:val="0"/>
        <w:adjustRightInd w:val="0"/>
        <w:snapToGrid w:val="0"/>
        <w:spacing w:line="276" w:lineRule="auto"/>
        <w:ind w:left="219" w:firstLine="239"/>
        <w:rPr>
          <w:rFonts w:hint="default" w:asciiTheme="minorEastAsia" w:hAnsiTheme="minorEastAsia" w:eastAsiaTheme="minorEastAsia"/>
          <w:color w:val="000000" w:themeColor="text1"/>
          <w:sz w:val="24"/>
        </w:rPr>
      </w:pPr>
    </w:p>
    <w:p>
      <w:pPr>
        <w:pStyle w:val="0"/>
        <w:adjustRightInd w:val="0"/>
        <w:snapToGrid w:val="0"/>
        <w:spacing w:line="276" w:lineRule="auto"/>
        <w:ind w:left="219" w:firstLine="239"/>
        <w:rPr>
          <w:rFonts w:hint="default" w:asciiTheme="minorEastAsia" w:hAnsiTheme="minorEastAsia" w:eastAsiaTheme="minorEastAsia"/>
          <w:color w:val="000000" w:themeColor="text1"/>
          <w:kern w:val="2"/>
          <w:sz w:val="28"/>
        </w:rPr>
      </w:pPr>
      <w:r>
        <w:rPr>
          <w:rFonts w:hint="eastAsia" w:asciiTheme="minorEastAsia" w:hAnsiTheme="minorEastAsia" w:eastAsiaTheme="minorEastAsia"/>
          <w:color w:val="000000" w:themeColor="text1"/>
          <w:sz w:val="24"/>
        </w:rPr>
        <w:t>誘導施設を有する建築物を新築し、又は建築物を改築し、若しくはその用途を変更して誘導施設を有する建築物とする行為の届出書</w:t>
      </w:r>
    </w:p>
    <w:tbl>
      <w:tblPr>
        <w:tblStyle w:val="54"/>
        <w:tblW w:w="9268" w:type="dxa"/>
        <w:jc w:val="center"/>
        <w:tblInd w:w="0" w:type="dxa"/>
        <w:tblLayout w:type="fixed"/>
        <w:tblLook w:firstRow="1" w:lastRow="0" w:firstColumn="1" w:lastColumn="0" w:noHBand="0" w:noVBand="1" w:val="04A0"/>
      </w:tblPr>
      <w:tblGrid>
        <w:gridCol w:w="4390"/>
        <w:gridCol w:w="4878"/>
      </w:tblGrid>
      <w:tr>
        <w:trPr>
          <w:trHeight w:val="5768" w:hRule="atLeast"/>
        </w:trPr>
        <w:tc>
          <w:tcPr>
            <w:tcW w:w="9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ind w:left="219" w:firstLine="209"/>
              <w:rPr>
                <w:rFonts w:hint="default" w:asciiTheme="minorEastAsia" w:hAnsiTheme="minorEastAsia" w:eastAsiaTheme="minorEastAsia"/>
                <w:color w:val="000000" w:themeColor="text1"/>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3870325</wp:posOffset>
                      </wp:positionH>
                      <wp:positionV relativeFrom="paragraph">
                        <wp:posOffset>148590</wp:posOffset>
                      </wp:positionV>
                      <wp:extent cx="1362710" cy="28829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362710" cy="288290"/>
                              </a:xfrm>
                              <a:prstGeom prst="rect">
                                <a:avLst/>
                              </a:prstGeom>
                              <a:noFill/>
                              <a:ln w="12700" cmpd="sng">
                                <a:solidFill>
                                  <a:srgbClr val="FF0000"/>
                                </a:solidFill>
                                <a:prstDash val="solid"/>
                                <a:miter lim="800000"/>
                              </a:ln>
                            </wps:spPr>
                            <wps:style>
                              <a:lnRef idx="0">
                                <a:srgbClr val="000000"/>
                              </a:lnRef>
                              <a:fillRef idx="0">
                                <a:srgbClr val="000000"/>
                              </a:fillRef>
                              <a:effectRef idx="0">
                                <a:srgbClr val="000000"/>
                              </a:effectRef>
                              <a:fontRef idx="minor">
                                <a:schemeClr val="dk1"/>
                              </a:fontRef>
                            </wps:style>
                            <wps:txbx>
                              <w:txbxContent>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該当する箇所を囲う</w:t>
                                  </w:r>
                                </w:p>
                              </w:txbxContent>
                            </wps:txbx>
                            <wps:bodyPr vertOverflow="overflow" horzOverflow="overflow" wrap="square" lIns="74295" tIns="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7pt;mso-position-vertical-relative:text;mso-position-horizontal-relative:text;v-text-anchor:middle;position:absolute;height:22.7pt;mso-wrap-distance-top:0pt;width:107.3pt;mso-wrap-distance-left:5.65pt;margin-left:304.75pt;z-index:8;" o:spid="_x0000_s1027" o:allowincell="t" o:allowoverlap="t" filled="f" stroked="t" strokecolor="#ff0000" strokeweight="1pt" o:spt="202" type="#_x0000_t202">
                      <v:fill/>
                      <v:stroke linestyle="single" miterlimit="8" dashstyle="solid" filltype="solid"/>
                      <v:textbox style="layout-flow:horizontal;" inset="2.0637499999999998mm,0mm,2.0637499999999998mm,0.24694444444444438mm">
                        <w:txbxContent>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該当する箇所を囲う</w:t>
                            </w:r>
                          </w:p>
                        </w:txbxContent>
                      </v:textbox>
                      <v:imagedata o:title=""/>
                      <w10:wrap type="none" anchorx="text" anchory="text"/>
                    </v:shape>
                  </w:pict>
                </mc:Fallback>
              </mc:AlternateContent>
            </w:r>
          </w:p>
          <w:p>
            <w:pPr>
              <w:pStyle w:val="0"/>
              <w:snapToGrid w:val="0"/>
              <w:spacing w:line="360" w:lineRule="auto"/>
              <w:ind w:left="219" w:right="329" w:rightChars="150" w:firstLine="209"/>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222250</wp:posOffset>
                      </wp:positionH>
                      <wp:positionV relativeFrom="paragraph">
                        <wp:posOffset>191770</wp:posOffset>
                      </wp:positionV>
                      <wp:extent cx="123825" cy="781050"/>
                      <wp:effectExtent l="635" t="635" r="29845" b="10795"/>
                      <wp:wrapNone/>
                      <wp:docPr id="1028" name="左中かっこ 3"/>
                      <a:graphic xmlns:a="http://schemas.openxmlformats.org/drawingml/2006/main">
                        <a:graphicData uri="http://schemas.microsoft.com/office/word/2010/wordprocessingShape">
                          <wps:wsp>
                            <wps:cNvPr id="1028" name="左中かっこ 3"/>
                            <wps:cNvSpPr/>
                            <wps:spPr>
                              <a:xfrm>
                                <a:off x="0" y="0"/>
                                <a:ext cx="123825" cy="781050"/>
                              </a:xfrm>
                              <a:prstGeom prst="leftBrac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style="mso-wrap-distance-right:9pt;mso-wrap-distance-bottom:0pt;margin-top:15.1pt;mso-position-vertical-relative:text;mso-position-horizontal-relative:text;position:absolute;height:61.5pt;mso-wrap-distance-top:0pt;width:9.75pt;mso-wrap-distance-left:9pt;margin-left:17.5pt;z-index:2;" o:spid="_x0000_s1028" o:allowincell="t" o:allowoverlap="t" filled="f" stroked="t" strokecolor="#0d0d0d [3069]"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4123690</wp:posOffset>
                      </wp:positionH>
                      <wp:positionV relativeFrom="paragraph">
                        <wp:posOffset>189230</wp:posOffset>
                      </wp:positionV>
                      <wp:extent cx="123825" cy="781050"/>
                      <wp:effectExtent l="635" t="635" r="29845" b="10795"/>
                      <wp:wrapNone/>
                      <wp:docPr id="1029" name="左中かっこ 4"/>
                      <a:graphic xmlns:a="http://schemas.openxmlformats.org/drawingml/2006/main">
                        <a:graphicData uri="http://schemas.microsoft.com/office/word/2010/wordprocessingShape">
                          <wps:wsp>
                            <wps:cNvPr id="1029" name="左中かっこ 4"/>
                            <wps:cNvSpPr/>
                            <wps:spPr>
                              <a:xfrm rot="10800000">
                                <a:off x="0" y="0"/>
                                <a:ext cx="123825" cy="781050"/>
                              </a:xfrm>
                              <a:prstGeom prst="leftBrac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style="mso-wrap-distance-right:9pt;mso-wrap-distance-bottom:0pt;margin-top:14.9pt;mso-position-vertical-relative:text;mso-position-horizontal-relative:text;position:absolute;height:61.5pt;mso-wrap-distance-top:0pt;width:9.75pt;mso-wrap-distance-left:9pt;margin-left:324.7pt;z-index:3;rotation:180;" o:spid="_x0000_s1029" o:allowincell="t" o:allowoverlap="t" filled="f" stroked="t" strokecolor="#0d0d0d [3069]"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7" behindDoc="0" locked="0" layoutInCell="1" hidden="0" allowOverlap="1">
                      <wp:simplePos x="0" y="0"/>
                      <wp:positionH relativeFrom="column">
                        <wp:posOffset>495935</wp:posOffset>
                      </wp:positionH>
                      <wp:positionV relativeFrom="paragraph">
                        <wp:posOffset>222250</wp:posOffset>
                      </wp:positionV>
                      <wp:extent cx="1943100" cy="23812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1943100" cy="238125"/>
                              </a:xfrm>
                              <a:prstGeom prst="ellipse">
                                <a:avLst/>
                              </a:prstGeom>
                              <a:noFill/>
                              <a:ln w="19050" cap="flat" cmpd="sng" algn="ctr">
                                <a:solidFill>
                                  <a:srgbClr val="FF000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17.5pt;mso-position-vertical-relative:text;mso-position-horizontal-relative:text;position:absolute;height:18.75pt;mso-wrap-distance-top:0pt;width:153pt;mso-wrap-distance-left:5.65pt;margin-left:39.04pt;z-index:7;" o:spid="_x0000_s1030" o:allowincell="t" o:allowoverlap="t" filled="f" stroked="t" strokecolor="#ff0000" strokeweight="1.5pt" o:spt="3">
                      <v:fill/>
                      <v:stroke linestyle="single"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71755" distR="71755" simplePos="0" relativeHeight="9" behindDoc="0" locked="0" layoutInCell="1" hidden="0" allowOverlap="1">
                      <wp:simplePos x="0" y="0"/>
                      <wp:positionH relativeFrom="column">
                        <wp:posOffset>2441575</wp:posOffset>
                      </wp:positionH>
                      <wp:positionV relativeFrom="paragraph">
                        <wp:posOffset>42545</wp:posOffset>
                      </wp:positionV>
                      <wp:extent cx="1445260" cy="287020"/>
                      <wp:effectExtent l="635" t="635" r="29845" b="31750"/>
                      <wp:wrapNone/>
                      <wp:docPr id="1031" name="オブジェクト 0"/>
                      <a:graphic xmlns:a="http://schemas.openxmlformats.org/drawingml/2006/main">
                        <a:graphicData uri="http://schemas.microsoft.com/office/word/2010/wordprocessingShape">
                          <wps:wsp>
                            <wps:cNvPr id="1031" name="オブジェクト 0"/>
                            <wps:cNvSpPr/>
                            <wps:spPr>
                              <a:xfrm flipH="1">
                                <a:off x="0" y="0"/>
                                <a:ext cx="1445260" cy="287020"/>
                              </a:xfrm>
                              <a:prstGeom prst="line">
                                <a:avLst/>
                              </a:prstGeom>
                              <a:ln w="12700" cap="flat" cmpd="sng" algn="ctr">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9;" o:spid="_x0000_s1031" o:allowincell="t" o:allowoverlap="t" filled="f" stroked="t" strokecolor="#ff0000" strokeweight="1pt" o:spt="20" from="192.25pt,3.35pt" to="306.05pt,25.950000000000003pt">
                      <v:fill/>
                      <v:stroke linestyle="single" endcap="flat" dashstyle="solid" filltype="solid" endarrow="block"/>
                      <v:textbox style="layout-flow:horizontal;"/>
                      <v:imagedata o:title=""/>
                      <w10:wrap type="none" anchorx="text" anchory="text"/>
                    </v:line>
                  </w:pict>
                </mc:Fallback>
              </mc:AlternateContent>
            </w:r>
            <w:r>
              <w:rPr>
                <w:rFonts w:hint="eastAsia" w:asciiTheme="minorEastAsia" w:hAnsiTheme="minorEastAsia" w:eastAsiaTheme="minorEastAsia"/>
                <w:color w:val="000000" w:themeColor="text1"/>
                <w:kern w:val="0"/>
              </w:rPr>
              <w:t>都市再生特別措置法第</w:t>
            </w:r>
            <w:r>
              <w:rPr>
                <w:rFonts w:hint="eastAsia" w:asciiTheme="minorEastAsia" w:hAnsiTheme="minorEastAsia" w:eastAsiaTheme="minorEastAsia"/>
                <w:color w:val="000000" w:themeColor="text1"/>
                <w:kern w:val="0"/>
              </w:rPr>
              <w:t>108</w:t>
            </w:r>
            <w:r>
              <w:rPr>
                <w:rFonts w:hint="eastAsia" w:asciiTheme="minorEastAsia" w:hAnsiTheme="minorEastAsia" w:eastAsiaTheme="minorEastAsia"/>
                <w:color w:val="000000" w:themeColor="text1"/>
                <w:kern w:val="0"/>
              </w:rPr>
              <w:t>条第１項の規定に基づき、</w:t>
            </w:r>
          </w:p>
          <w:p>
            <w:pPr>
              <w:pStyle w:val="0"/>
              <w:snapToGrid w:val="0"/>
              <w:spacing w:line="360" w:lineRule="auto"/>
              <w:ind w:left="219" w:right="329" w:rightChars="150" w:firstLine="627" w:firstLineChars="30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誘導施設を有する建築物の新築</w:t>
            </w:r>
          </w:p>
          <w:p>
            <w:pPr>
              <w:pStyle w:val="0"/>
              <w:snapToGrid w:val="0"/>
              <w:spacing w:line="360" w:lineRule="auto"/>
              <w:ind w:left="219" w:right="329" w:rightChars="150" w:firstLine="627" w:firstLineChars="30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建築物を改築して誘導施設を有する建築物とする行為</w:t>
            </w:r>
          </w:p>
          <w:p>
            <w:pPr>
              <w:pStyle w:val="0"/>
              <w:snapToGrid w:val="0"/>
              <w:spacing w:line="360" w:lineRule="auto"/>
              <w:ind w:left="219" w:right="329" w:rightChars="150" w:firstLine="627" w:firstLineChars="30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建築物の用途を変更して誘導施設を有する建築物とする行為</w:t>
            </w:r>
          </w:p>
          <w:p>
            <w:pPr>
              <w:pStyle w:val="0"/>
              <w:snapToGrid w:val="0"/>
              <w:spacing w:line="360" w:lineRule="auto"/>
              <w:ind w:left="219" w:right="329" w:rightChars="150" w:firstLine="523" w:firstLineChars="250"/>
              <w:rPr>
                <w:rFonts w:hint="default" w:asciiTheme="minorEastAsia" w:hAnsiTheme="minorEastAsia" w:eastAsiaTheme="minorEastAsia"/>
                <w:color w:val="000000" w:themeColor="text1"/>
                <w:kern w:val="0"/>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2266950</wp:posOffset>
                      </wp:positionH>
                      <wp:positionV relativeFrom="paragraph">
                        <wp:posOffset>241935</wp:posOffset>
                      </wp:positionV>
                      <wp:extent cx="1619885" cy="47625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1619885" cy="476250"/>
                              </a:xfrm>
                              <a:prstGeom prst="rect">
                                <a:avLst/>
                              </a:prstGeom>
                              <a:noFill/>
                              <a:ln w="12700" cmpd="sng">
                                <a:solidFill>
                                  <a:srgbClr val="FF0000"/>
                                </a:solidFill>
                                <a:prstDash val="solid"/>
                                <a:miter lim="800000"/>
                              </a:ln>
                            </wps:spPr>
                            <wps:style>
                              <a:lnRef idx="0">
                                <a:srgbClr val="000000"/>
                              </a:lnRef>
                              <a:fillRef idx="0">
                                <a:srgbClr val="000000"/>
                              </a:fillRef>
                              <a:effectRef idx="0">
                                <a:srgbClr val="000000"/>
                              </a:effectRef>
                              <a:fontRef idx="minor">
                                <a:schemeClr val="dk1"/>
                              </a:fontRef>
                            </wps:style>
                            <wps:txbx>
                              <w:txbxContent>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届出日の記入</w:t>
                                  </w:r>
                                </w:p>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（工事着手の</w:t>
                                  </w:r>
                                  <w:r>
                                    <w:rPr>
                                      <w:rFonts w:hint="eastAsia" w:ascii="游ゴシック Light" w:hAnsi="游ゴシック Light" w:eastAsia="游ゴシック Light"/>
                                      <w:b w:val="0"/>
                                      <w:color w:val="FF0000"/>
                                      <w:sz w:val="18"/>
                                    </w:rPr>
                                    <w:t>30</w:t>
                                  </w:r>
                                  <w:r>
                                    <w:rPr>
                                      <w:rFonts w:hint="eastAsia" w:ascii="游ゴシック Light" w:hAnsi="游ゴシック Light" w:eastAsia="游ゴシック Light"/>
                                      <w:b w:val="0"/>
                                      <w:color w:val="FF0000"/>
                                      <w:sz w:val="18"/>
                                    </w:rPr>
                                    <w:t>日前まで）</w:t>
                                  </w:r>
                                </w:p>
                              </w:txbxContent>
                            </wps:txbx>
                            <wps:bodyPr vertOverflow="overflow" horzOverflow="overflow" wrap="square" lIns="74295" tIns="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9.05pt;mso-position-vertical-relative:text;mso-position-horizontal-relative:text;v-text-anchor:middle;position:absolute;height:37.5pt;mso-wrap-distance-top:0pt;width:127.55pt;mso-wrap-distance-left:5.65pt;margin-left:178.5pt;z-index:5;" o:spid="_x0000_s1032" o:allowincell="t" o:allowoverlap="t" filled="f" stroked="t" strokecolor="#ff0000" strokeweight="1pt" o:spt="202" type="#_x0000_t202">
                      <v:fill/>
                      <v:stroke linestyle="single" miterlimit="8" dashstyle="solid" filltype="solid"/>
                      <v:textbox style="layout-flow:horizontal;" inset="2.0637499999999998mm,0mm,2.0637499999999998mm,0.24694444444444438mm">
                        <w:txbxContent>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届出日の記入</w:t>
                            </w:r>
                          </w:p>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（工事着手の</w:t>
                            </w:r>
                            <w:r>
                              <w:rPr>
                                <w:rFonts w:hint="eastAsia" w:ascii="游ゴシック Light" w:hAnsi="游ゴシック Light" w:eastAsia="游ゴシック Light"/>
                                <w:b w:val="0"/>
                                <w:color w:val="FF0000"/>
                                <w:sz w:val="18"/>
                              </w:rPr>
                              <w:t>30</w:t>
                            </w:r>
                            <w:r>
                              <w:rPr>
                                <w:rFonts w:hint="eastAsia" w:ascii="游ゴシック Light" w:hAnsi="游ゴシック Light" w:eastAsia="游ゴシック Light"/>
                                <w:b w:val="0"/>
                                <w:color w:val="FF0000"/>
                                <w:sz w:val="18"/>
                              </w:rPr>
                              <w:t>日前まで）</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kern w:val="0"/>
              </w:rPr>
              <w:t>について、下記により届け出ます。</w:t>
            </w:r>
          </w:p>
          <w:p>
            <w:pPr>
              <w:pStyle w:val="0"/>
              <w:autoSpaceDE w:val="0"/>
              <w:autoSpaceDN w:val="0"/>
              <w:adjustRightInd w:val="0"/>
              <w:snapToGrid w:val="0"/>
              <w:ind w:left="219" w:right="329" w:rightChars="150" w:firstLine="209"/>
              <w:rPr>
                <w:rFonts w:hint="default" w:asciiTheme="minorEastAsia" w:hAnsiTheme="minorEastAsia" w:eastAsiaTheme="minorEastAsia"/>
                <w:color w:val="000000" w:themeColor="text1"/>
                <w:kern w:val="0"/>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1435735</wp:posOffset>
                      </wp:positionH>
                      <wp:positionV relativeFrom="paragraph">
                        <wp:posOffset>234950</wp:posOffset>
                      </wp:positionV>
                      <wp:extent cx="831215" cy="139700"/>
                      <wp:effectExtent l="635" t="635" r="29845" b="33655"/>
                      <wp:wrapNone/>
                      <wp:docPr id="1033" name="オブジェクト 0"/>
                      <a:graphic xmlns:a="http://schemas.openxmlformats.org/drawingml/2006/main">
                        <a:graphicData uri="http://schemas.microsoft.com/office/word/2010/wordprocessingShape">
                          <wps:wsp>
                            <wps:cNvPr id="1033" name="オブジェクト 0"/>
                            <wps:cNvSpPr/>
                            <wps:spPr>
                              <a:xfrm flipH="1">
                                <a:off x="0" y="0"/>
                                <a:ext cx="831215" cy="139700"/>
                              </a:xfrm>
                              <a:prstGeom prst="line">
                                <a:avLst/>
                              </a:prstGeom>
                              <a:ln w="12700" cap="flat" cmpd="sng" algn="ctr">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6;" o:spid="_x0000_s1033" o:allowincell="t" o:allowoverlap="t" filled="f" stroked="t" strokecolor="#ff0000" strokeweight="1pt" o:spt="20" from="113.05000000000001pt,18.5pt" to="178.5pt,29.5pt">
                      <v:fill/>
                      <v:stroke linestyle="single" endcap="flat" dashstyle="solid" filltype="solid" endarrow="block"/>
                      <v:textbox style="layout-flow:horizontal;"/>
                      <v:imagedata o:title=""/>
                      <w10:wrap type="none" anchorx="text" anchory="text"/>
                    </v:line>
                  </w:pict>
                </mc:Fallback>
              </mc:AlternateContent>
            </w:r>
          </w:p>
          <w:p>
            <w:pPr>
              <w:pStyle w:val="0"/>
              <w:autoSpaceDE w:val="0"/>
              <w:autoSpaceDN w:val="0"/>
              <w:adjustRightInd w:val="0"/>
              <w:snapToGrid w:val="0"/>
              <w:spacing w:line="360" w:lineRule="auto"/>
              <w:ind w:left="219" w:right="329" w:rightChars="150" w:firstLine="219"/>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令和</w:t>
            </w:r>
            <w:r>
              <w:rPr>
                <w:rFonts w:hint="eastAsia" w:asciiTheme="minorEastAsia" w:hAnsiTheme="minorEastAsia" w:eastAsiaTheme="minorEastAsia"/>
                <w:color w:val="FF0000"/>
                <w:kern w:val="0"/>
                <w:sz w:val="22"/>
              </w:rPr>
              <w:t>６</w:t>
            </w:r>
            <w:r>
              <w:rPr>
                <w:rFonts w:hint="eastAsia" w:asciiTheme="minorEastAsia" w:hAnsiTheme="minorEastAsia" w:eastAsiaTheme="minorEastAsia"/>
                <w:color w:val="000000" w:themeColor="text1"/>
                <w:kern w:val="0"/>
                <w:sz w:val="22"/>
              </w:rPr>
              <w:t>年</w:t>
            </w:r>
            <w:r>
              <w:rPr>
                <w:rFonts w:hint="eastAsia" w:asciiTheme="minorEastAsia" w:hAnsiTheme="minorEastAsia" w:eastAsiaTheme="minorEastAsia"/>
                <w:color w:val="FF0000"/>
                <w:kern w:val="0"/>
                <w:sz w:val="22"/>
              </w:rPr>
              <w:t>４</w:t>
            </w:r>
            <w:r>
              <w:rPr>
                <w:rFonts w:hint="eastAsia" w:asciiTheme="minorEastAsia" w:hAnsiTheme="minorEastAsia" w:eastAsiaTheme="minorEastAsia"/>
                <w:color w:val="000000" w:themeColor="text1"/>
                <w:kern w:val="0"/>
                <w:sz w:val="22"/>
              </w:rPr>
              <w:t>月</w:t>
            </w:r>
            <w:r>
              <w:rPr>
                <w:rFonts w:hint="eastAsia" w:asciiTheme="minorEastAsia" w:hAnsiTheme="minorEastAsia" w:eastAsiaTheme="minorEastAsia"/>
                <w:color w:val="FF0000"/>
                <w:kern w:val="0"/>
                <w:sz w:val="22"/>
              </w:rPr>
              <w:t>１</w:t>
            </w:r>
            <w:r>
              <w:rPr>
                <w:rFonts w:hint="eastAsia" w:asciiTheme="minorEastAsia" w:hAnsiTheme="minorEastAsia" w:eastAsiaTheme="minorEastAsia"/>
                <w:color w:val="000000" w:themeColor="text1"/>
                <w:kern w:val="0"/>
                <w:sz w:val="22"/>
              </w:rPr>
              <w:t>日</w:t>
            </w:r>
          </w:p>
          <w:p>
            <w:pPr>
              <w:pStyle w:val="0"/>
              <w:autoSpaceDE w:val="0"/>
              <w:autoSpaceDN w:val="0"/>
              <w:adjustRightInd w:val="0"/>
              <w:snapToGrid w:val="0"/>
              <w:spacing w:line="360" w:lineRule="auto"/>
              <w:ind w:left="219" w:right="329" w:rightChars="150" w:firstLine="219"/>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指宿市長　宛</w:t>
            </w:r>
          </w:p>
          <w:p>
            <w:pPr>
              <w:pStyle w:val="0"/>
              <w:autoSpaceDE w:val="0"/>
              <w:autoSpaceDN w:val="0"/>
              <w:adjustRightInd w:val="0"/>
              <w:snapToGrid w:val="0"/>
              <w:ind w:left="219" w:right="329" w:rightChars="150" w:firstLine="219"/>
              <w:rPr>
                <w:rFonts w:hint="default" w:asciiTheme="minorEastAsia" w:hAnsiTheme="minorEastAsia" w:eastAsiaTheme="minorEastAsia"/>
                <w:color w:val="000000" w:themeColor="text1"/>
                <w:kern w:val="0"/>
                <w:sz w:val="22"/>
              </w:rPr>
            </w:pPr>
          </w:p>
          <w:p>
            <w:pPr>
              <w:pStyle w:val="0"/>
              <w:autoSpaceDE w:val="0"/>
              <w:autoSpaceDN w:val="0"/>
              <w:adjustRightInd w:val="0"/>
              <w:snapToGrid w:val="0"/>
              <w:spacing w:line="240" w:lineRule="auto"/>
              <w:ind w:left="329" w:leftChars="150" w:firstLine="3945" w:firstLineChars="1800"/>
              <w:jc w:val="left"/>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届出者　　住　所　</w:t>
            </w:r>
            <w:r>
              <w:rPr>
                <w:rFonts w:hint="eastAsia" w:asciiTheme="minorEastAsia" w:hAnsiTheme="minorEastAsia" w:eastAsiaTheme="minorEastAsia"/>
                <w:color w:val="FF0000"/>
                <w:kern w:val="0"/>
                <w:sz w:val="22"/>
              </w:rPr>
              <w:t>指宿市○○○○○番地</w:t>
            </w:r>
          </w:p>
          <w:p>
            <w:pPr>
              <w:pStyle w:val="0"/>
              <w:autoSpaceDE w:val="0"/>
              <w:autoSpaceDN w:val="0"/>
              <w:adjustRightInd w:val="0"/>
              <w:snapToGrid w:val="0"/>
              <w:spacing w:line="240" w:lineRule="auto"/>
              <w:ind w:left="329" w:leftChars="150" w:firstLine="0" w:firstLineChars="0"/>
              <w:jc w:val="left"/>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　　　　　　　　　　　　　　　　　　　　　　　　　　　</w:t>
            </w:r>
            <w:r>
              <w:rPr>
                <w:rFonts w:hint="eastAsia" w:asciiTheme="minorEastAsia" w:hAnsiTheme="minorEastAsia" w:eastAsiaTheme="minorEastAsia"/>
                <w:color w:val="FF0000"/>
                <w:kern w:val="0"/>
                <w:sz w:val="22"/>
              </w:rPr>
              <w:t>○○○株式会社</w:t>
            </w:r>
          </w:p>
          <w:p>
            <w:pPr>
              <w:pStyle w:val="0"/>
              <w:autoSpaceDE w:val="0"/>
              <w:autoSpaceDN w:val="0"/>
              <w:adjustRightInd w:val="0"/>
              <w:snapToGrid w:val="0"/>
              <w:spacing w:line="240" w:lineRule="auto"/>
              <w:ind w:left="101" w:leftChars="46" w:rightChars="0" w:firstLine="5260" w:firstLineChars="2400"/>
              <w:jc w:val="left"/>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氏　名　</w:t>
            </w:r>
            <w:r>
              <w:rPr>
                <w:rFonts w:hint="eastAsia" w:asciiTheme="minorEastAsia" w:hAnsiTheme="minorEastAsia" w:eastAsiaTheme="minorEastAsia"/>
                <w:color w:val="FF0000"/>
                <w:kern w:val="0"/>
                <w:sz w:val="22"/>
              </w:rPr>
              <w:t>代表取締役　○○　○○</w:t>
            </w:r>
          </w:p>
          <w:p>
            <w:pPr>
              <w:pStyle w:val="0"/>
              <w:autoSpaceDE w:val="0"/>
              <w:autoSpaceDN w:val="0"/>
              <w:adjustRightInd w:val="0"/>
              <w:snapToGrid w:val="0"/>
              <w:spacing w:line="240" w:lineRule="auto"/>
              <w:ind w:left="329" w:leftChars="150" w:right="1971" w:firstLine="0" w:firstLineChars="0"/>
              <w:jc w:val="right"/>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　　　　　　　　　　　　　　　</w:t>
            </w:r>
          </w:p>
          <w:p>
            <w:pPr>
              <w:pStyle w:val="0"/>
              <w:adjustRightInd w:val="0"/>
              <w:snapToGrid w:val="0"/>
              <w:spacing w:line="240" w:lineRule="auto"/>
              <w:ind w:left="329" w:leftChars="150" w:firstLine="5040" w:firstLineChars="2300"/>
              <w:jc w:val="left"/>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sz w:val="22"/>
              </w:rPr>
              <w:t>連絡先　</w:t>
            </w:r>
            <w:r>
              <w:rPr>
                <w:rFonts w:hint="eastAsia" w:asciiTheme="minorEastAsia" w:hAnsiTheme="minorEastAsia" w:eastAsiaTheme="minorEastAsia"/>
                <w:color w:val="000000" w:themeColor="text1"/>
                <w:kern w:val="0"/>
                <w:sz w:val="22"/>
              </w:rPr>
              <w:t>:</w:t>
            </w:r>
            <w:r>
              <w:rPr>
                <w:rFonts w:hint="eastAsia"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w:t>
            </w:r>
          </w:p>
        </w:tc>
      </w:tr>
      <w:tr>
        <w:trPr>
          <w:trHeight w:val="1223"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１　建築物を新築しようとする土地又は改築若しくは用途の変更をしようとする建築物の存する土地の所在、地番、地目及び面積</w:t>
            </w:r>
          </w:p>
        </w:tc>
        <w:tc>
          <w:tcPr>
            <w:tcW w:w="4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FF0000"/>
              </w:rPr>
            </w:pPr>
            <w:r>
              <w:rPr>
                <w:rFonts w:hint="eastAsia" w:asciiTheme="minorEastAsia" w:hAnsiTheme="minorEastAsia" w:eastAsiaTheme="minorEastAsia"/>
                <w:color w:val="FF0000"/>
              </w:rPr>
              <w:t>所在・地番：指宿市□□□□□番地</w:t>
            </w:r>
            <w:r>
              <w:rPr>
                <w:rFonts w:hint="default" w:asciiTheme="minorEastAsia" w:hAnsiTheme="minorEastAsia" w:eastAsiaTheme="minorEastAsia"/>
                <w:color w:val="FF0000"/>
              </w:rPr>
              <w:t xml:space="preserve"> </w:t>
            </w:r>
          </w:p>
          <w:p>
            <w:pPr>
              <w:pStyle w:val="0"/>
              <w:snapToGrid w:val="0"/>
              <w:spacing w:line="240" w:lineRule="auto"/>
              <w:ind w:left="0" w:leftChars="0" w:firstLine="0" w:firstLineChars="0"/>
              <w:rPr>
                <w:rFonts w:hint="default" w:eastAsia="PMingLiU" w:asciiTheme="minorEastAsia" w:hAnsiTheme="minorEastAsia"/>
                <w:color w:val="FF0000"/>
              </w:rPr>
            </w:pPr>
            <w:r>
              <w:rPr>
                <w:rFonts w:hint="eastAsia" w:asciiTheme="minorEastAsia" w:hAnsiTheme="minorEastAsia" w:eastAsiaTheme="minorEastAsia"/>
                <w:color w:val="FF0000"/>
              </w:rPr>
              <w:t>地目：宅地</w:t>
            </w:r>
          </w:p>
          <w:p>
            <w:pPr>
              <w:pStyle w:val="0"/>
              <w:snapToGrid w:val="0"/>
              <w:spacing w:line="240" w:lineRule="auto"/>
              <w:ind w:left="0" w:leftChars="0" w:firstLine="0" w:firstLineChars="0"/>
              <w:rPr>
                <w:rFonts w:hint="default" w:asciiTheme="minorEastAsia" w:hAnsiTheme="minorEastAsia" w:eastAsiaTheme="minorEastAsia"/>
                <w:color w:val="FF0000"/>
              </w:rPr>
            </w:pPr>
            <w:r>
              <w:rPr>
                <w:rFonts w:hint="eastAsia" w:asciiTheme="minorEastAsia" w:hAnsiTheme="minorEastAsia" w:eastAsiaTheme="minorEastAsia"/>
                <w:color w:val="FF0000"/>
              </w:rPr>
              <w:t>面積：</w:t>
            </w:r>
            <w:r>
              <w:rPr>
                <w:rFonts w:hint="eastAsia" w:asciiTheme="minorEastAsia" w:hAnsiTheme="minorEastAsia" w:eastAsiaTheme="minorEastAsia"/>
                <w:color w:val="FF0000"/>
              </w:rPr>
              <w:t>3,000</w:t>
            </w:r>
            <w:r>
              <w:rPr>
                <w:rFonts w:hint="eastAsia" w:asciiTheme="minorEastAsia" w:hAnsiTheme="minorEastAsia" w:eastAsiaTheme="minorEastAsia"/>
                <w:color w:val="FF0000"/>
              </w:rPr>
              <w:t>㎡</w:t>
            </w:r>
          </w:p>
        </w:tc>
      </w:tr>
      <w:tr>
        <w:trPr>
          <w:trHeight w:val="874" w:hRule="exac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２　新築しようとする建築物又は改築若しくは用途の変更後の建築物の用途</w:t>
            </w:r>
          </w:p>
        </w:tc>
        <w:tc>
          <w:tcPr>
            <w:tcW w:w="4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firstLine="0" w:firstLineChars="0"/>
              <w:rPr>
                <w:rFonts w:hint="default" w:asciiTheme="minorEastAsia" w:hAnsiTheme="minorEastAsia" w:eastAsiaTheme="minorEastAsia"/>
                <w:color w:val="FF0000"/>
              </w:rPr>
            </w:pPr>
            <w:r>
              <w:rPr>
                <w:rFonts w:hint="eastAsia"/>
              </w:rPr>
              <mc:AlternateContent>
                <mc:Choice Requires="wps">
                  <w:drawing>
                    <wp:anchor distT="0" distB="0" distL="71755" distR="71755" simplePos="0" relativeHeight="26" behindDoc="0" locked="1" layoutInCell="1" hidden="0" allowOverlap="1">
                      <wp:simplePos x="0" y="0"/>
                      <wp:positionH relativeFrom="column">
                        <wp:posOffset>2091055</wp:posOffset>
                      </wp:positionH>
                      <wp:positionV relativeFrom="page">
                        <wp:posOffset>-461010</wp:posOffset>
                      </wp:positionV>
                      <wp:extent cx="1635760" cy="165608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1635760" cy="1656080"/>
                              </a:xfrm>
                              <a:prstGeom prst="rect">
                                <a:avLst/>
                              </a:prstGeom>
                              <a:solidFill>
                                <a:schemeClr val="bg1"/>
                              </a:solidFill>
                              <a:ln w="12700" cmpd="sng">
                                <a:solidFill>
                                  <a:srgbClr val="FF0000"/>
                                </a:solidFill>
                                <a:prstDash val="solid"/>
                                <a:miter lim="800000"/>
                              </a:ln>
                            </wps:spPr>
                            <wps:style>
                              <a:lnRef idx="0">
                                <a:srgbClr val="000000"/>
                              </a:lnRef>
                              <a:fillRef idx="0">
                                <a:srgbClr val="000000"/>
                              </a:fillRef>
                              <a:effectRef idx="0">
                                <a:srgbClr val="000000"/>
                              </a:effectRef>
                              <a:fontRef idx="minor">
                                <a:schemeClr val="dk1"/>
                              </a:fontRef>
                            </wps:style>
                            <wps:txbx>
                              <w:txbxContent>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〇</w:t>
                                  </w:r>
                                  <w:r>
                                    <w:rPr>
                                      <w:rFonts w:hint="eastAsia" w:ascii="游ゴシック Light" w:hAnsi="游ゴシック Light" w:eastAsia="游ゴシック Light"/>
                                      <w:b w:val="0"/>
                                      <w:color w:val="FF0000"/>
                                      <w:sz w:val="18"/>
                                    </w:rPr>
                                    <w:t>5</w:t>
                                  </w:r>
                                  <w:r>
                                    <w:rPr>
                                      <w:rFonts w:hint="eastAsia" w:ascii="游ゴシック Light" w:hAnsi="游ゴシック Light" w:eastAsia="游ゴシック Light"/>
                                      <w:b w:val="0"/>
                                      <w:color w:val="FF0000"/>
                                      <w:sz w:val="18"/>
                                    </w:rPr>
                                    <w:t>つの誘導施設から選択</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・大規模小売店舗</w:t>
                                  </w:r>
                                </w:p>
                                <w:p>
                                  <w:pPr>
                                    <w:pStyle w:val="0"/>
                                    <w:spacing w:line="320" w:lineRule="exact"/>
                                    <w:ind w:left="0" w:leftChars="0" w:firstLine="358" w:firstLineChars="2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w:t>
                                  </w:r>
                                  <w:r>
                                    <w:rPr>
                                      <w:rFonts w:hint="eastAsia" w:ascii="游ゴシック Light" w:hAnsi="游ゴシック Light" w:eastAsia="游ゴシック Light"/>
                                      <w:b w:val="0"/>
                                      <w:color w:val="FF0000"/>
                                      <w:sz w:val="18"/>
                                    </w:rPr>
                                    <w:t>1,000</w:t>
                                  </w:r>
                                  <w:r>
                                    <w:rPr>
                                      <w:rFonts w:hint="eastAsia" w:ascii="游ゴシック Light" w:hAnsi="游ゴシック Light" w:eastAsia="游ゴシック Light"/>
                                      <w:b w:val="0"/>
                                      <w:color w:val="FF0000"/>
                                      <w:sz w:val="18"/>
                                    </w:rPr>
                                    <w:t>㎡以上）</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・コンビニ、スーパー等</w:t>
                                  </w:r>
                                </w:p>
                                <w:p>
                                  <w:pPr>
                                    <w:pStyle w:val="0"/>
                                    <w:spacing w:line="320" w:lineRule="exact"/>
                                    <w:ind w:left="0" w:leftChars="0" w:firstLine="358" w:firstLineChars="2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w:t>
                                  </w:r>
                                  <w:r>
                                    <w:rPr>
                                      <w:rFonts w:hint="eastAsia" w:ascii="游ゴシック Light" w:hAnsi="游ゴシック Light" w:eastAsia="游ゴシック Light"/>
                                      <w:b w:val="0"/>
                                      <w:color w:val="FF0000"/>
                                      <w:sz w:val="18"/>
                                    </w:rPr>
                                    <w:t>1,000</w:t>
                                  </w:r>
                                  <w:r>
                                    <w:rPr>
                                      <w:rFonts w:hint="eastAsia" w:ascii="游ゴシック Light" w:hAnsi="游ゴシック Light" w:eastAsia="游ゴシック Light"/>
                                      <w:b w:val="0"/>
                                      <w:color w:val="FF0000"/>
                                      <w:sz w:val="18"/>
                                    </w:rPr>
                                    <w:t>㎡未満）</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・病院（病床</w:t>
                                  </w:r>
                                  <w:r>
                                    <w:rPr>
                                      <w:rFonts w:hint="eastAsia" w:ascii="游ゴシック Light" w:hAnsi="游ゴシック Light" w:eastAsia="游ゴシック Light"/>
                                      <w:b w:val="0"/>
                                      <w:color w:val="FF0000"/>
                                      <w:sz w:val="18"/>
                                    </w:rPr>
                                    <w:t>20</w:t>
                                  </w:r>
                                  <w:r>
                                    <w:rPr>
                                      <w:rFonts w:hint="eastAsia" w:ascii="游ゴシック Light" w:hAnsi="游ゴシック Light" w:eastAsia="游ゴシック Light"/>
                                      <w:b w:val="0"/>
                                      <w:color w:val="FF0000"/>
                                      <w:sz w:val="18"/>
                                    </w:rPr>
                                    <w:t>以上）</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・診療所</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・銀行、郵便局等</w:t>
                                  </w:r>
                                </w:p>
                              </w:txbxContent>
                            </wps:txbx>
                            <wps:bodyPr vertOverflow="overflow" horzOverflow="overflow" wrap="square" lIns="74295" tIns="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6.29pt;mso-position-vertical-relative:page;mso-position-horizontal-relative:text;v-text-anchor:middle;position:absolute;height:130.4pt;mso-wrap-distance-top:0pt;width:128.80000000000001pt;mso-wrap-distance-left:5.65pt;margin-left:164.65pt;z-index:26;" o:spid="_x0000_s1034" o:allowincell="t" o:allowoverlap="t" filled="t" fillcolor="#ffffff [3212]" stroked="t" strokecolor="#ff0000" strokeweight="1pt" o:spt="202" type="#_x0000_t202">
                      <v:fill/>
                      <v:stroke linestyle="single" miterlimit="8" dashstyle="solid" filltype="solid"/>
                      <v:textbox style="layout-flow:horizontal;" inset="2.0637499999999998mm,0mm,2.0637499999999998mm,0.24694444444444438mm">
                        <w:txbxContent>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〇</w:t>
                            </w:r>
                            <w:r>
                              <w:rPr>
                                <w:rFonts w:hint="eastAsia" w:ascii="游ゴシック Light" w:hAnsi="游ゴシック Light" w:eastAsia="游ゴシック Light"/>
                                <w:b w:val="0"/>
                                <w:color w:val="FF0000"/>
                                <w:sz w:val="18"/>
                              </w:rPr>
                              <w:t>5</w:t>
                            </w:r>
                            <w:r>
                              <w:rPr>
                                <w:rFonts w:hint="eastAsia" w:ascii="游ゴシック Light" w:hAnsi="游ゴシック Light" w:eastAsia="游ゴシック Light"/>
                                <w:b w:val="0"/>
                                <w:color w:val="FF0000"/>
                                <w:sz w:val="18"/>
                              </w:rPr>
                              <w:t>つの誘導施設から選択</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・大規模小売店舗</w:t>
                            </w:r>
                          </w:p>
                          <w:p>
                            <w:pPr>
                              <w:pStyle w:val="0"/>
                              <w:spacing w:line="320" w:lineRule="exact"/>
                              <w:ind w:left="0" w:leftChars="0" w:firstLine="358" w:firstLineChars="2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w:t>
                            </w:r>
                            <w:r>
                              <w:rPr>
                                <w:rFonts w:hint="eastAsia" w:ascii="游ゴシック Light" w:hAnsi="游ゴシック Light" w:eastAsia="游ゴシック Light"/>
                                <w:b w:val="0"/>
                                <w:color w:val="FF0000"/>
                                <w:sz w:val="18"/>
                              </w:rPr>
                              <w:t>1,000</w:t>
                            </w:r>
                            <w:r>
                              <w:rPr>
                                <w:rFonts w:hint="eastAsia" w:ascii="游ゴシック Light" w:hAnsi="游ゴシック Light" w:eastAsia="游ゴシック Light"/>
                                <w:b w:val="0"/>
                                <w:color w:val="FF0000"/>
                                <w:sz w:val="18"/>
                              </w:rPr>
                              <w:t>㎡以上）</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・コンビニ、スーパー等</w:t>
                            </w:r>
                          </w:p>
                          <w:p>
                            <w:pPr>
                              <w:pStyle w:val="0"/>
                              <w:spacing w:line="320" w:lineRule="exact"/>
                              <w:ind w:left="0" w:leftChars="0" w:firstLine="358" w:firstLineChars="2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w:t>
                            </w:r>
                            <w:r>
                              <w:rPr>
                                <w:rFonts w:hint="eastAsia" w:ascii="游ゴシック Light" w:hAnsi="游ゴシック Light" w:eastAsia="游ゴシック Light"/>
                                <w:b w:val="0"/>
                                <w:color w:val="FF0000"/>
                                <w:sz w:val="18"/>
                              </w:rPr>
                              <w:t>1,000</w:t>
                            </w:r>
                            <w:r>
                              <w:rPr>
                                <w:rFonts w:hint="eastAsia" w:ascii="游ゴシック Light" w:hAnsi="游ゴシック Light" w:eastAsia="游ゴシック Light"/>
                                <w:b w:val="0"/>
                                <w:color w:val="FF0000"/>
                                <w:sz w:val="18"/>
                              </w:rPr>
                              <w:t>㎡未満）</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・病院（病床</w:t>
                            </w:r>
                            <w:r>
                              <w:rPr>
                                <w:rFonts w:hint="eastAsia" w:ascii="游ゴシック Light" w:hAnsi="游ゴシック Light" w:eastAsia="游ゴシック Light"/>
                                <w:b w:val="0"/>
                                <w:color w:val="FF0000"/>
                                <w:sz w:val="18"/>
                              </w:rPr>
                              <w:t>20</w:t>
                            </w:r>
                            <w:r>
                              <w:rPr>
                                <w:rFonts w:hint="eastAsia" w:ascii="游ゴシック Light" w:hAnsi="游ゴシック Light" w:eastAsia="游ゴシック Light"/>
                                <w:b w:val="0"/>
                                <w:color w:val="FF0000"/>
                                <w:sz w:val="18"/>
                              </w:rPr>
                              <w:t>以上）</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・診療所</w:t>
                            </w:r>
                          </w:p>
                          <w:p>
                            <w:pPr>
                              <w:pStyle w:val="0"/>
                              <w:spacing w:line="320" w:lineRule="exact"/>
                              <w:ind w:left="0" w:leftChars="0" w:firstLine="179" w:firstLineChars="10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・銀行、郵便局等</w:t>
                            </w:r>
                          </w:p>
                        </w:txbxContent>
                      </v:textbox>
                      <v:imagedata o:title=""/>
                      <w10:wrap type="none" anchorx="text" anchory="page"/>
                      <w10:anchorlock/>
                    </v:shape>
                  </w:pict>
                </mc:Fallback>
              </mc:AlternateContent>
            </w:r>
            <w:r>
              <w:rPr>
                <w:rFonts w:hint="eastAsia"/>
              </w:rPr>
              <mc:AlternateContent>
                <mc:Choice Requires="wps">
                  <w:drawing>
                    <wp:anchor distT="0" distB="0" distL="71755" distR="71755" simplePos="0" relativeHeight="10" behindDoc="0" locked="0" layoutInCell="1" hidden="0" allowOverlap="1">
                      <wp:simplePos x="0" y="0"/>
                      <wp:positionH relativeFrom="column">
                        <wp:posOffset>715010</wp:posOffset>
                      </wp:positionH>
                      <wp:positionV relativeFrom="paragraph">
                        <wp:posOffset>191135</wp:posOffset>
                      </wp:positionV>
                      <wp:extent cx="1376045" cy="180975"/>
                      <wp:effectExtent l="635" t="26670" r="29845" b="10795"/>
                      <wp:wrapNone/>
                      <wp:docPr id="1035" name="オブジェクト 0"/>
                      <a:graphic xmlns:a="http://schemas.openxmlformats.org/drawingml/2006/main">
                        <a:graphicData uri="http://schemas.microsoft.com/office/word/2010/wordprocessingShape">
                          <wps:wsp>
                            <wps:cNvPr id="1035" name="オブジェクト 0"/>
                            <wps:cNvSpPr/>
                            <wps:spPr>
                              <a:xfrm flipH="1" flipV="1">
                                <a:off x="0" y="0"/>
                                <a:ext cx="1376045" cy="180975"/>
                              </a:xfrm>
                              <a:prstGeom prst="line">
                                <a:avLst/>
                              </a:prstGeom>
                              <a:ln w="12700" cap="flat" cmpd="sng" algn="ctr">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 y;mso-wrap-distance-right:5.65pt;mso-wrap-distance-bottom:0pt;mso-position-vertical-relative:text;mso-position-horizontal-relative:text;position:absolute;mso-wrap-distance-left:5.65pt;z-index:10;" o:spid="_x0000_s1035" o:allowincell="t" o:allowoverlap="t" filled="f" stroked="t" strokecolor="#ff0000" strokeweight="1pt" o:spt="20" from="56.3pt,15.05pt" to="164.65pt,29.3pt">
                      <v:fill/>
                      <v:stroke linestyle="single" endcap="flat" dashstyle="solid" filltype="solid" endarrow="block"/>
                      <v:textbox style="layout-flow:horizontal;"/>
                      <v:imagedata o:title=""/>
                      <w10:wrap type="none" anchorx="text" anchory="text"/>
                    </v:line>
                  </w:pict>
                </mc:Fallback>
              </mc:AlternateContent>
            </w:r>
            <w:r>
              <w:rPr>
                <w:rFonts w:hint="eastAsia" w:asciiTheme="minorEastAsia" w:hAnsiTheme="minorEastAsia" w:eastAsiaTheme="minorEastAsia"/>
                <w:color w:val="FF0000"/>
              </w:rPr>
              <w:t>〇〇〇〇〇</w:t>
            </w:r>
            <w:bookmarkStart w:id="1" w:name="_GoBack"/>
            <w:bookmarkEnd w:id="1"/>
          </w:p>
        </w:tc>
      </w:tr>
      <w:tr>
        <w:trPr>
          <w:trHeight w:val="794" w:hRule="exac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３　改築又は用途の変更をしようとする場合は既存の建築物の用途</w:t>
            </w:r>
          </w:p>
        </w:tc>
        <w:tc>
          <w:tcPr>
            <w:tcW w:w="4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rPr>
            </w:pPr>
          </w:p>
        </w:tc>
      </w:tr>
      <w:tr>
        <w:trPr>
          <w:trHeight w:val="2019" w:hRule="exac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４　その他必要な事項</w:t>
            </w:r>
          </w:p>
        </w:tc>
        <w:tc>
          <w:tcPr>
            <w:tcW w:w="4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left="0" w:leftChars="0" w:firstLine="0" w:firstLineChars="0"/>
              <w:rPr>
                <w:rFonts w:hint="eastAsia" w:asciiTheme="minorEastAsia" w:hAnsiTheme="minorEastAsia" w:eastAsiaTheme="minorEastAsia"/>
                <w:color w:val="FF0000"/>
              </w:rPr>
            </w:pPr>
            <w:r>
              <w:rPr>
                <w:rFonts w:hint="eastAsia" w:asciiTheme="minorEastAsia" w:hAnsiTheme="minorEastAsia" w:eastAsiaTheme="minorEastAsia"/>
                <w:color w:val="FF0000"/>
              </w:rPr>
              <w:t>着手予定年月日：　令和６年６月</w:t>
            </w:r>
            <w:r>
              <w:rPr>
                <w:rFonts w:hint="eastAsia" w:asciiTheme="minorEastAsia" w:hAnsiTheme="minorEastAsia" w:eastAsiaTheme="minorEastAsia"/>
                <w:color w:val="FF0000"/>
              </w:rPr>
              <w:t>1</w:t>
            </w:r>
            <w:r>
              <w:rPr>
                <w:rFonts w:hint="eastAsia" w:asciiTheme="minorEastAsia" w:hAnsiTheme="minorEastAsia" w:eastAsiaTheme="minorEastAsia"/>
                <w:color w:val="FF0000"/>
              </w:rPr>
              <w:t>日</w:t>
            </w:r>
          </w:p>
          <w:p>
            <w:pPr>
              <w:pStyle w:val="0"/>
              <w:snapToGrid w:val="0"/>
              <w:spacing w:line="240" w:lineRule="auto"/>
              <w:ind w:left="0" w:leftChars="0" w:firstLine="0" w:firstLineChars="0"/>
              <w:rPr>
                <w:rFonts w:hint="eastAsia" w:asciiTheme="minorEastAsia" w:hAnsiTheme="minorEastAsia" w:eastAsiaTheme="minorEastAsia"/>
                <w:color w:val="FF0000"/>
              </w:rPr>
            </w:pPr>
            <w:r>
              <w:rPr>
                <w:rFonts w:hint="eastAsia" w:asciiTheme="minorEastAsia" w:hAnsiTheme="minorEastAsia" w:eastAsiaTheme="minorEastAsia"/>
                <w:color w:val="FF0000"/>
              </w:rPr>
              <w:t>完了予定年月日：　令和７年２月</w:t>
            </w:r>
            <w:r>
              <w:rPr>
                <w:rFonts w:hint="eastAsia" w:asciiTheme="minorEastAsia" w:hAnsiTheme="minorEastAsia" w:eastAsiaTheme="minorEastAsia"/>
                <w:color w:val="FF0000"/>
              </w:rPr>
              <w:t>28</w:t>
            </w:r>
            <w:r>
              <w:rPr>
                <w:rFonts w:hint="eastAsia" w:asciiTheme="minorEastAsia" w:hAnsiTheme="minorEastAsia" w:eastAsiaTheme="minorEastAsia"/>
                <w:color w:val="FF0000"/>
              </w:rPr>
              <w:t>日</w:t>
            </w:r>
          </w:p>
          <w:p>
            <w:pPr>
              <w:pStyle w:val="0"/>
              <w:snapToGrid w:val="0"/>
              <w:spacing w:line="240" w:lineRule="auto"/>
              <w:ind w:left="0" w:leftChars="0" w:firstLine="0" w:firstLineChars="0"/>
              <w:rPr>
                <w:rFonts w:hint="eastAsia" w:asciiTheme="minorEastAsia" w:hAnsiTheme="minorEastAsia" w:eastAsiaTheme="minorEastAsia"/>
                <w:color w:val="000000" w:themeColor="text1"/>
              </w:rPr>
            </w:pPr>
            <w:r>
              <w:rPr>
                <w:rFonts w:hint="eastAsia" w:asciiTheme="minorEastAsia" w:hAnsiTheme="minorEastAsia" w:eastAsiaTheme="minorEastAsia"/>
                <w:color w:val="FF0000"/>
              </w:rPr>
              <w:t>建　築　面　積：　</w:t>
            </w:r>
            <w:r>
              <w:rPr>
                <w:rFonts w:hint="eastAsia" w:asciiTheme="minorEastAsia" w:hAnsiTheme="minorEastAsia" w:eastAsiaTheme="minorEastAsia"/>
                <w:color w:val="FF0000"/>
              </w:rPr>
              <w:t>500</w:t>
            </w:r>
            <w:r>
              <w:rPr>
                <w:rFonts w:hint="eastAsia" w:asciiTheme="minorEastAsia" w:hAnsiTheme="minorEastAsia" w:eastAsiaTheme="minorEastAsia"/>
                <w:color w:val="FF0000"/>
              </w:rPr>
              <w:t>㎡</w:t>
            </w:r>
          </w:p>
          <w:p>
            <w:pPr>
              <w:pStyle w:val="0"/>
              <w:snapToGrid w:val="0"/>
              <w:spacing w:line="240" w:lineRule="auto"/>
              <w:ind w:left="0" w:leftChars="0" w:firstLine="0" w:firstLineChars="0"/>
              <w:rPr>
                <w:rFonts w:hint="eastAsia" w:asciiTheme="minorEastAsia" w:hAnsiTheme="minorEastAsia" w:eastAsiaTheme="minorEastAsia"/>
                <w:color w:val="000000" w:themeColor="text1"/>
              </w:rPr>
            </w:pPr>
          </w:p>
          <w:p>
            <w:pPr>
              <w:pStyle w:val="0"/>
              <w:snapToGrid w:val="0"/>
              <w:spacing w:line="240" w:lineRule="auto"/>
              <w:ind w:left="0" w:leftChars="0" w:firstLine="209" w:firstLineChars="100"/>
              <w:rPr>
                <w:rFonts w:hint="eastAsia" w:asciiTheme="minorEastAsia" w:hAnsiTheme="minorEastAsia" w:eastAsiaTheme="minorEastAsia"/>
                <w:color w:val="000000" w:themeColor="text1"/>
              </w:rPr>
            </w:pPr>
            <w:r>
              <w:rPr>
                <w:rFonts w:hint="eastAsia" w:asciiTheme="minorEastAsia" w:hAnsiTheme="minorEastAsia" w:eastAsiaTheme="minorEastAsia"/>
                <w:color w:val="FF0000"/>
              </w:rPr>
              <w:t>＊商業施設は売場面積も記載すること</w:t>
            </w:r>
          </w:p>
        </w:tc>
      </w:tr>
    </w:tbl>
    <w:p>
      <w:pPr>
        <w:pStyle w:val="0"/>
        <w:adjustRightInd w:val="0"/>
        <w:snapToGrid w:val="0"/>
        <w:spacing w:line="240" w:lineRule="auto"/>
        <w:ind w:left="657" w:hanging="438" w:hangingChars="20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rPr>
        <w:t>注１　届出者が法人である場合においては、氏名は、その法人の名称及び代表者の氏名を記載すること。</w:t>
      </w:r>
    </w:p>
    <w:p>
      <w:pPr>
        <w:pStyle w:val="0"/>
        <w:adjustRightInd w:val="0"/>
        <w:snapToGrid w:val="0"/>
        <w:spacing w:line="240" w:lineRule="auto"/>
        <w:ind w:left="219"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（添付書類）</w:t>
      </w: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・配置図（縮尺</w:t>
      </w:r>
      <w:r>
        <w:rPr>
          <w:rFonts w:hint="eastAsia" w:ascii="ＭＳ 明朝" w:hAnsi="ＭＳ 明朝" w:eastAsia="ＭＳ 明朝"/>
          <w:sz w:val="22"/>
        </w:rPr>
        <w:t>1/100</w:t>
      </w:r>
      <w:r>
        <w:rPr>
          <w:rFonts w:hint="eastAsia" w:ascii="ＭＳ 明朝" w:hAnsi="ＭＳ 明朝" w:eastAsia="ＭＳ 明朝"/>
          <w:sz w:val="22"/>
        </w:rPr>
        <w:t>以上，敷地内における住宅等の位置を表示する図面）</w:t>
      </w: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・住宅等の二面以上の立面図及び各階平面図（縮尺</w:t>
      </w:r>
      <w:r>
        <w:rPr>
          <w:rFonts w:hint="eastAsia" w:ascii="ＭＳ 明朝" w:hAnsi="ＭＳ 明朝" w:eastAsia="ＭＳ 明朝"/>
          <w:sz w:val="22"/>
        </w:rPr>
        <w:t>1/50</w:t>
      </w:r>
      <w:r>
        <w:rPr>
          <w:rFonts w:hint="eastAsia" w:ascii="ＭＳ 明朝" w:hAnsi="ＭＳ 明朝" w:eastAsia="ＭＳ 明朝"/>
          <w:sz w:val="22"/>
        </w:rPr>
        <w:t>以上）</w:t>
      </w:r>
    </w:p>
    <w:p>
      <w:pPr>
        <w:pStyle w:val="0"/>
        <w:spacing w:line="240" w:lineRule="auto"/>
        <w:rPr>
          <w:rFonts w:hint="default" w:asciiTheme="minorEastAsia" w:hAnsiTheme="minorEastAsia" w:eastAsiaTheme="minorEastAsia"/>
          <w:color w:val="000000" w:themeColor="text1"/>
          <w:sz w:val="21"/>
        </w:rPr>
      </w:pPr>
      <w:r>
        <w:rPr>
          <w:rFonts w:hint="eastAsia" w:ascii="ＭＳ 明朝" w:hAnsi="ＭＳ 明朝" w:eastAsia="ＭＳ 明朝"/>
          <w:sz w:val="22"/>
        </w:rPr>
        <w:t>・その他参考となるべき事項を記載した図面（付近見取図等）</w:t>
      </w:r>
    </w:p>
    <w:sectPr>
      <w:headerReference r:id="rId6" w:type="even"/>
      <w:headerReference r:id="rId7" w:type="default"/>
      <w:footerReference r:id="rId9" w:type="even"/>
      <w:footerReference r:id="rId10" w:type="default"/>
      <w:headerReference r:id="rId5" w:type="first"/>
      <w:footerReference r:id="rId8" w:type="first"/>
      <w:pgSz w:w="11910" w:h="16840"/>
      <w:pgMar w:top="851" w:right="1134" w:bottom="1021" w:left="1134" w:header="0" w:footer="284" w:gutter="0"/>
      <w:pgNumType w:fmt="numberInDash"/>
      <w:cols w:space="720"/>
      <w:textDirection w:val="lrTb"/>
      <w:docGrid w:type="linesAndChars" w:linePitch="300" w:charSpace="-1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S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ind w:left="220" w:firstLine="2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ind w:left="220" w:firstLine="22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19"/>
  <w:drawingGridHorizontalSpacing w:val="219"/>
  <w:drawingGridVerticalSpacing w:val="150"/>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pPr>
      <w:spacing w:line="420" w:lineRule="exact"/>
      <w:ind w:left="100" w:leftChars="100" w:firstLine="100" w:firstLineChars="100"/>
      <w:jc w:val="both"/>
    </w:pPr>
    <w:rPr>
      <w:rFonts w:ascii="メイリオ" w:hAnsi="メイリオ" w:eastAsia="メイリオ"/>
    </w:rPr>
  </w:style>
  <w:style w:type="paragraph" w:styleId="1">
    <w:name w:val="heading 1"/>
    <w:basedOn w:val="0"/>
    <w:next w:val="1"/>
    <w:link w:val="0"/>
    <w:uiPriority w:val="0"/>
    <w:pPr>
      <w:ind w:left="595" w:hanging="483"/>
      <w:outlineLvl w:val="0"/>
    </w:pPr>
    <w:rPr>
      <w:rFonts w:ascii="HG丸ｺﾞｼｯｸM-PRO" w:hAnsi="HG丸ｺﾞｼｯｸM-PRO" w:eastAsia="HG丸ｺﾞｼｯｸM-PRO"/>
      <w:b w:val="1"/>
      <w:sz w:val="24"/>
    </w:rPr>
  </w:style>
  <w:style w:type="paragraph" w:styleId="5">
    <w:name w:val="heading 5"/>
    <w:basedOn w:val="0"/>
    <w:next w:val="0"/>
    <w:link w:val="26"/>
    <w:uiPriority w:val="0"/>
    <w:qFormat/>
    <w:pPr>
      <w:keepNext w:val="1"/>
      <w:ind w:left="800" w:leftChars="800"/>
      <w:outlineLvl w:val="4"/>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25"/>
    <w:uiPriority w:val="0"/>
    <w:rPr>
      <w:rFonts w:ascii="HG丸ｺﾞｼｯｸM-PRO" w:hAnsi="HG丸ｺﾞｼｯｸM-PRO" w:eastAsia="HG丸ｺﾞｼｯｸM-PRO"/>
      <w:sz w:val="24"/>
    </w:rPr>
  </w:style>
  <w:style w:type="paragraph" w:styleId="16">
    <w:name w:val="List Paragraph"/>
    <w:basedOn w:val="0"/>
    <w:next w:val="16"/>
    <w:link w:val="0"/>
    <w:uiPriority w:val="0"/>
    <w:pPr>
      <w:ind w:left="595" w:hanging="483"/>
    </w:pPr>
    <w:rPr>
      <w:rFonts w:ascii="HG丸ｺﾞｼｯｸM-PRO" w:hAnsi="HG丸ｺﾞｼｯｸM-PRO" w:eastAsia="HG丸ｺﾞｼｯｸM-PRO"/>
    </w:rPr>
  </w:style>
  <w:style w:type="paragraph" w:styleId="17" w:customStyle="1">
    <w:name w:val="Table Paragraph"/>
    <w:basedOn w:val="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Strong"/>
    <w:basedOn w:val="10"/>
    <w:next w:val="24"/>
    <w:link w:val="0"/>
    <w:uiPriority w:val="0"/>
    <w:rPr>
      <w:b w:val="1"/>
    </w:rPr>
  </w:style>
  <w:style w:type="character" w:styleId="25" w:customStyle="1">
    <w:name w:val="本文 (文字)"/>
    <w:basedOn w:val="10"/>
    <w:next w:val="25"/>
    <w:link w:val="15"/>
    <w:uiPriority w:val="0"/>
    <w:rPr>
      <w:rFonts w:ascii="HG丸ｺﾞｼｯｸM-PRO" w:hAnsi="HG丸ｺﾞｼｯｸM-PRO" w:eastAsia="HG丸ｺﾞｼｯｸM-PRO"/>
      <w:sz w:val="24"/>
    </w:rPr>
  </w:style>
  <w:style w:type="character" w:styleId="26" w:customStyle="1">
    <w:name w:val="見出し 5 (文字)"/>
    <w:basedOn w:val="10"/>
    <w:next w:val="26"/>
    <w:link w:val="5"/>
    <w:uiPriority w:val="0"/>
    <w:rPr>
      <w:rFonts w:asciiTheme="majorHAnsi" w:hAnsiTheme="majorHAnsi" w:eastAsiaTheme="majorEastAsia"/>
    </w:rPr>
  </w:style>
  <w:style w:type="paragraph" w:styleId="27">
    <w:name w:val="Revision"/>
    <w:next w:val="27"/>
    <w:link w:val="0"/>
    <w:uiPriority w:val="0"/>
    <w:pPr>
      <w:widowControl w:val="1"/>
      <w:autoSpaceDE w:val="1"/>
      <w:autoSpaceDN w:val="1"/>
    </w:pPr>
    <w:rPr>
      <w:rFonts w:ascii="ＭＳ 明朝" w:hAnsi="ＭＳ 明朝" w:eastAsia="ＭＳ 明朝"/>
    </w:rPr>
  </w:style>
  <w:style w:type="paragraph" w:styleId="28" w:customStyle="1">
    <w:name w:val="本文（字下げ）"/>
    <w:basedOn w:val="0"/>
    <w:next w:val="28"/>
    <w:link w:val="29"/>
    <w:uiPriority w:val="0"/>
    <w:pPr>
      <w:autoSpaceDE w:val="1"/>
      <w:autoSpaceDN w:val="1"/>
      <w:ind w:left="210" w:firstLine="210"/>
    </w:pPr>
    <w:rPr>
      <w:rFonts w:ascii="HG丸ｺﾞｼｯｸM-PRO" w:hAnsi="HG丸ｺﾞｼｯｸM-PRO" w:eastAsia="HG丸ｺﾞｼｯｸM-PRO"/>
      <w:kern w:val="2"/>
      <w:sz w:val="21"/>
    </w:rPr>
  </w:style>
  <w:style w:type="character" w:styleId="29" w:customStyle="1">
    <w:name w:val="本文（字下げ） (文字)"/>
    <w:basedOn w:val="10"/>
    <w:next w:val="29"/>
    <w:link w:val="28"/>
    <w:uiPriority w:val="0"/>
    <w:rPr>
      <w:rFonts w:ascii="HG丸ｺﾞｼｯｸM-PRO" w:hAnsi="HG丸ｺﾞｼｯｸM-PRO" w:eastAsia="HG丸ｺﾞｼｯｸM-PRO"/>
      <w:kern w:val="2"/>
      <w:sz w:val="21"/>
    </w:rPr>
  </w:style>
  <w:style w:type="paragraph" w:styleId="30">
    <w:name w:val="Title"/>
    <w:basedOn w:val="0"/>
    <w:next w:val="0"/>
    <w:link w:val="31"/>
    <w:uiPriority w:val="0"/>
    <w:pPr>
      <w:spacing w:before="240" w:beforeLines="0" w:beforeAutospacing="0" w:after="120" w:afterLines="0" w:afterAutospacing="0"/>
      <w:jc w:val="center"/>
      <w:outlineLvl w:val="0"/>
    </w:pPr>
    <w:rPr>
      <w:rFonts w:asciiTheme="majorHAnsi" w:hAnsiTheme="majorHAnsi" w:eastAsiaTheme="majorEastAsia"/>
      <w:sz w:val="32"/>
    </w:rPr>
  </w:style>
  <w:style w:type="character" w:styleId="31" w:customStyle="1">
    <w:name w:val="表題 (文字)"/>
    <w:basedOn w:val="10"/>
    <w:next w:val="31"/>
    <w:link w:val="30"/>
    <w:uiPriority w:val="0"/>
    <w:rPr>
      <w:rFonts w:asciiTheme="majorHAnsi" w:hAnsiTheme="majorHAnsi" w:eastAsiaTheme="majorEastAsia"/>
      <w:sz w:val="32"/>
    </w:rPr>
  </w:style>
  <w:style w:type="paragraph" w:styleId="32" w:customStyle="1">
    <w:name w:val="1."/>
    <w:basedOn w:val="30"/>
    <w:next w:val="32"/>
    <w:link w:val="34"/>
    <w:uiPriority w:val="0"/>
    <w:qFormat/>
    <w:pPr>
      <w:ind w:left="0" w:leftChars="0" w:firstLine="0" w:firstLineChars="0"/>
      <w:jc w:val="left"/>
    </w:pPr>
    <w:rPr>
      <w:rFonts w:ascii="メイリオ" w:hAnsi="メイリオ" w:eastAsia="メイリオ"/>
      <w:b w:val="1"/>
      <w:sz w:val="28"/>
    </w:rPr>
  </w:style>
  <w:style w:type="paragraph" w:styleId="33" w:customStyle="1">
    <w:name w:val="(1)"/>
    <w:basedOn w:val="0"/>
    <w:next w:val="33"/>
    <w:link w:val="36"/>
    <w:uiPriority w:val="0"/>
    <w:qFormat/>
    <w:pPr>
      <w:adjustRightInd w:val="0"/>
      <w:snapToGrid w:val="0"/>
      <w:spacing w:line="360" w:lineRule="exact"/>
      <w:ind w:left="0" w:leftChars="0" w:firstLine="0" w:firstLineChars="0"/>
      <w:jc w:val="left"/>
    </w:pPr>
    <w:rPr>
      <w:b w:val="1"/>
      <w:color w:val="000000" w:themeColor="text1"/>
      <w:sz w:val="24"/>
    </w:rPr>
  </w:style>
  <w:style w:type="character" w:styleId="34" w:customStyle="1">
    <w:name w:val="1. (文字)"/>
    <w:basedOn w:val="31"/>
    <w:next w:val="34"/>
    <w:link w:val="32"/>
    <w:uiPriority w:val="0"/>
    <w:rPr>
      <w:rFonts w:ascii="メイリオ" w:hAnsi="メイリオ" w:eastAsia="メイリオ"/>
      <w:b w:val="1"/>
      <w:sz w:val="28"/>
    </w:rPr>
  </w:style>
  <w:style w:type="paragraph" w:styleId="35" w:customStyle="1">
    <w:name w:val="キャプション"/>
    <w:basedOn w:val="33"/>
    <w:next w:val="35"/>
    <w:link w:val="37"/>
    <w:uiPriority w:val="0"/>
    <w:qFormat/>
    <w:pPr>
      <w:spacing w:line="240" w:lineRule="exact"/>
      <w:jc w:val="center"/>
    </w:pPr>
    <w:rPr>
      <w:b w:val="0"/>
      <w:sz w:val="20"/>
    </w:rPr>
  </w:style>
  <w:style w:type="character" w:styleId="36" w:customStyle="1">
    <w:name w:val="(1) (文字)"/>
    <w:basedOn w:val="10"/>
    <w:next w:val="36"/>
    <w:link w:val="33"/>
    <w:uiPriority w:val="0"/>
    <w:rPr>
      <w:rFonts w:ascii="メイリオ" w:hAnsi="メイリオ" w:eastAsia="メイリオ"/>
      <w:b w:val="1"/>
      <w:color w:val="000000" w:themeColor="text1"/>
      <w:sz w:val="24"/>
    </w:rPr>
  </w:style>
  <w:style w:type="character" w:styleId="37" w:customStyle="1">
    <w:name w:val="キャプション (文字)"/>
    <w:basedOn w:val="36"/>
    <w:next w:val="37"/>
    <w:link w:val="35"/>
    <w:uiPriority w:val="0"/>
    <w:rPr>
      <w:rFonts w:ascii="メイリオ" w:hAnsi="メイリオ" w:eastAsia="メイリオ"/>
      <w:b w:val="0"/>
      <w:color w:val="000000" w:themeColor="text1"/>
      <w:sz w:val="20"/>
    </w:rPr>
  </w:style>
  <w:style w:type="paragraph" w:styleId="38">
    <w:name w:val="Body Text Indent"/>
    <w:basedOn w:val="0"/>
    <w:next w:val="38"/>
    <w:link w:val="39"/>
    <w:uiPriority w:val="0"/>
    <w:pPr>
      <w:ind w:left="851" w:leftChars="400"/>
    </w:pPr>
  </w:style>
  <w:style w:type="character" w:styleId="39" w:customStyle="1">
    <w:name w:val="本文インデント (文字)"/>
    <w:basedOn w:val="10"/>
    <w:next w:val="39"/>
    <w:link w:val="38"/>
    <w:uiPriority w:val="0"/>
    <w:rPr>
      <w:rFonts w:ascii="メイリオ" w:hAnsi="メイリオ" w:eastAsia="メイリオ"/>
    </w:rPr>
  </w:style>
  <w:style w:type="paragraph" w:styleId="40" w:customStyle="1">
    <w:name w:val="★本文"/>
    <w:basedOn w:val="0"/>
    <w:next w:val="40"/>
    <w:link w:val="41"/>
    <w:uiPriority w:val="0"/>
    <w:qFormat/>
    <w:pPr>
      <w:spacing w:line="240" w:lineRule="auto"/>
      <w:ind w:left="0" w:leftChars="0" w:firstLine="220"/>
      <w:jc w:val="left"/>
    </w:pPr>
    <w:rPr>
      <w:rFonts w:ascii="HG丸ｺﾞｼｯｸM-PRO" w:hAnsi="HG丸ｺﾞｼｯｸM-PRO" w:eastAsia="HG丸ｺﾞｼｯｸM-PRO"/>
      <w:sz w:val="21"/>
    </w:rPr>
  </w:style>
  <w:style w:type="character" w:styleId="41" w:customStyle="1">
    <w:name w:val="★本文 (文字)"/>
    <w:next w:val="41"/>
    <w:link w:val="40"/>
    <w:uiPriority w:val="0"/>
    <w:rPr>
      <w:rFonts w:ascii="HG丸ｺﾞｼｯｸM-PRO" w:hAnsi="HG丸ｺﾞｼｯｸM-PRO" w:eastAsia="HG丸ｺﾞｼｯｸM-PRO"/>
      <w:sz w:val="21"/>
    </w:rPr>
  </w:style>
  <w:style w:type="paragraph" w:styleId="42">
    <w:name w:val="Note Heading"/>
    <w:basedOn w:val="0"/>
    <w:next w:val="0"/>
    <w:link w:val="43"/>
    <w:uiPriority w:val="0"/>
    <w:pPr>
      <w:autoSpaceDE w:val="1"/>
      <w:autoSpaceDN w:val="1"/>
      <w:spacing w:line="240" w:lineRule="auto"/>
      <w:ind w:left="0" w:leftChars="0" w:firstLine="0" w:firstLineChars="0"/>
      <w:jc w:val="center"/>
    </w:pPr>
    <w:rPr>
      <w:rFonts w:ascii="ＭＳ 明朝" w:hAnsi="ＭＳ 明朝" w:eastAsia="ＭＳ 明朝"/>
      <w:sz w:val="21"/>
    </w:rPr>
  </w:style>
  <w:style w:type="character" w:styleId="43" w:customStyle="1">
    <w:name w:val="記 (文字)"/>
    <w:basedOn w:val="10"/>
    <w:next w:val="43"/>
    <w:link w:val="42"/>
    <w:uiPriority w:val="0"/>
    <w:rPr>
      <w:rFonts w:ascii="ＭＳ 明朝" w:hAnsi="ＭＳ 明朝" w:eastAsia="ＭＳ 明朝"/>
      <w:sz w:val="21"/>
    </w:rPr>
  </w:style>
  <w:style w:type="paragraph" w:styleId="44" w:customStyle="1">
    <w:name w:val="記入例様式"/>
    <w:basedOn w:val="0"/>
    <w:next w:val="44"/>
    <w:link w:val="45"/>
    <w:uiPriority w:val="0"/>
    <w:qFormat/>
    <w:pPr>
      <w:spacing w:line="276" w:lineRule="auto"/>
      <w:ind w:left="0" w:leftChars="0" w:firstLine="0" w:firstLineChars="0"/>
      <w:jc w:val="left"/>
    </w:pPr>
    <w:rPr>
      <w:rFonts w:ascii="ＭＳ 明朝" w:hAnsi="ＭＳ 明朝" w:eastAsia="ＭＳ 明朝"/>
      <w:sz w:val="24"/>
    </w:rPr>
  </w:style>
  <w:style w:type="character" w:styleId="45" w:customStyle="1">
    <w:name w:val="記入例様式 (文字)"/>
    <w:basedOn w:val="10"/>
    <w:next w:val="45"/>
    <w:link w:val="44"/>
    <w:uiPriority w:val="0"/>
    <w:rPr>
      <w:rFonts w:ascii="ＭＳ 明朝" w:hAnsi="ＭＳ 明朝" w:eastAsia="ＭＳ 明朝"/>
      <w:sz w:val="24"/>
    </w:rPr>
  </w:style>
  <w:style w:type="character" w:styleId="46">
    <w:name w:val="footnote reference"/>
    <w:basedOn w:val="10"/>
    <w:next w:val="46"/>
    <w:link w:val="0"/>
    <w:uiPriority w:val="0"/>
    <w:semiHidden/>
    <w:rPr>
      <w:vertAlign w:val="superscript"/>
    </w:rPr>
  </w:style>
  <w:style w:type="character" w:styleId="47">
    <w:name w:val="endnote reference"/>
    <w:basedOn w:val="10"/>
    <w:next w:val="47"/>
    <w:link w:val="0"/>
    <w:uiPriority w:val="0"/>
    <w:semiHidden/>
    <w:rPr>
      <w:vertAlign w:val="superscript"/>
    </w:rPr>
  </w:style>
  <w:style w:type="table" w:styleId="48" w:customStyle="1">
    <w:name w:val="Table Normal"/>
    <w:basedOn w:val="11"/>
    <w:next w:val="48"/>
    <w:link w:val="0"/>
    <w:uiPriority w:val="0"/>
    <w:tblPr>
      <w:tblStyleRowBandSize w:val="1"/>
      <w:tblStyleColBandSize w:val="1"/>
      <w:tblInd w:w="0" w:type="dxa"/>
      <w:tblCellMar>
        <w:top w:w="0" w:type="dxa"/>
        <w:bottom w:w="0" w:type="dxa"/>
        <w:left w:w="0" w:type="dxa"/>
        <w:right w:w="0" w:type="dxa"/>
      </w:tblCellMar>
    </w:tblPr>
    <w:trPr/>
    <w:tcPr/>
  </w:style>
  <w:style w:type="table" w:styleId="49">
    <w:name w:val="Table Grid"/>
    <w:basedOn w:val="11"/>
    <w:next w:val="4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0" w:customStyle="1">
    <w:name w:val="標準の表 51"/>
    <w:basedOn w:val="11"/>
    <w:next w:val="50"/>
    <w:link w:val="0"/>
    <w:uiPriority w:val="0"/>
    <w:tblPr>
      <w:tblStyleRowBandSize w:val="1"/>
      <w:tblStyleColBandSize w:val="1"/>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rFonts w:asciiTheme="majorHAnsi" w:hAnsiTheme="majorHAnsi" w:eastAsiaTheme="majorEastAsia"/>
        <w:i w:val="1"/>
        <w:sz w:val="26"/>
      </w:rPr>
      <w:tblPr/>
      <w:trPr/>
      <w:tcPr>
        <w:tcBorders>
          <w:left w:val="single" w:color="808080" w:themeColor="text1" w:themeTint="80" w:sz="4" w:space="0"/>
        </w:tcBorders>
        <w:shd w:val="clear" w:color="auto" w:themeFill="background1" w:themeFillTint="FF" w:themeFillShade="FF"/>
      </w:tcPr>
    </w:tblStylePr>
    <w:tblStylePr w:type="firstCol">
      <w:pPr>
        <w:jc w:val="right"/>
      </w:pPr>
      <w:rPr>
        <w:rFonts w:asciiTheme="majorHAnsi" w:hAnsiTheme="majorHAnsi" w:eastAsiaTheme="majorEastAsia"/>
        <w:i w:val="1"/>
        <w:sz w:val="26"/>
      </w:rPr>
      <w:tblPr/>
      <w:trPr/>
      <w:tcPr>
        <w:tcBorders>
          <w:right w:val="single" w:color="808080" w:themeColor="text1" w:themeTint="80" w:sz="4" w:space="0"/>
        </w:tcBorders>
        <w:shd w:val="clear" w:color="auto" w:themeFill="background1" w:themeFillTint="FF" w:themeFillShade="FF"/>
      </w:tcPr>
    </w:tblStylePr>
    <w:tblStylePr w:type="lastRow">
      <w:rPr>
        <w:rFonts w:asciiTheme="majorHAnsi" w:hAnsiTheme="majorHAnsi" w:eastAsiaTheme="majorEastAsia"/>
        <w:i w:val="1"/>
        <w:sz w:val="26"/>
      </w:rPr>
      <w:tblPr/>
      <w:trPr/>
      <w:tcPr>
        <w:tcBorders>
          <w:top w:val="single" w:color="808080" w:themeColor="text1" w:themeTint="80" w:sz="4" w:space="0"/>
        </w:tcBorders>
        <w:shd w:val="clear" w:color="auto" w:themeFill="background1" w:themeFillTint="FF" w:themeFillShade="FF"/>
      </w:tcPr>
    </w:tblStylePr>
    <w:tblStylePr w:type="firstRow">
      <w:rPr>
        <w:rFonts w:asciiTheme="majorHAnsi" w:hAnsiTheme="majorHAnsi" w:eastAsiaTheme="majorEastAsia"/>
        <w:i w:val="1"/>
        <w:sz w:val="26"/>
      </w:rPr>
      <w:tblPr/>
      <w:trPr/>
      <w:tcPr>
        <w:tcBorders>
          <w:bottom w:val="single" w:color="808080" w:themeColor="text1" w:themeTint="80" w:sz="4" w:space="0"/>
        </w:tcBorders>
        <w:shd w:val="clear" w:color="auto" w:themeFill="background1" w:themeFillTint="FF" w:themeFillShade="FF"/>
      </w:tcPr>
    </w:tblStylePr>
    <w:tblStylePr w:type="seCell">
      <w:tblPr/>
      <w:trPr/>
      <w:tcPr>
        <w:tcBorders>
          <w:left w:val="nil"/>
        </w:tcBorders>
      </w:tcPr>
    </w:tblStylePr>
    <w:tblStylePr w:type="swCell">
      <w:tblPr/>
      <w:trPr/>
      <w:tcPr>
        <w:tcBorders>
          <w:right w:val="nil"/>
        </w:tcBorders>
      </w:tcPr>
    </w:tblStylePr>
    <w:tblStylePr w:type="neCell">
      <w:tblPr/>
      <w:trPr/>
      <w:tcPr>
        <w:tcBorders>
          <w:left w:val="nil"/>
        </w:tcBorders>
      </w:tcPr>
    </w:tblStylePr>
    <w:tblStylePr w:type="nwCell">
      <w:tblPr/>
      <w:trPr/>
      <w:tcPr>
        <w:tcBorders>
          <w:right w:val="nil"/>
        </w:tcBorders>
      </w:tcPr>
    </w:tblStylePr>
  </w:style>
  <w:style w:type="table" w:styleId="51" w:customStyle="1">
    <w:name w:val="表 (格子)1"/>
    <w:basedOn w:val="11"/>
    <w:next w:val="51"/>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2" w:customStyle="1">
    <w:name w:val="表 (格子)2"/>
    <w:basedOn w:val="11"/>
    <w:next w:val="52"/>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 (格子)3"/>
    <w:basedOn w:val="11"/>
    <w:next w:val="53"/>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4" w:customStyle="1">
    <w:name w:val="表 (格子)4"/>
    <w:basedOn w:val="11"/>
    <w:next w:val="54"/>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Grid Table 5 Dark Accent 6"/>
    <w:basedOn w:val="11"/>
    <w:next w:val="55"/>
    <w:link w:val="0"/>
    <w:uiPriority w:val="0"/>
    <w:pPr>
      <w:widowControl w:val="1"/>
      <w:autoSpaceDE w:val="1"/>
      <w:autoSpaceDN w:val="1"/>
    </w:pPr>
    <w:rPr>
      <w:kern w:val="2"/>
      <w:sz w:val="21"/>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rPr/>
    <w:tcPr>
      <w:shd w:val="clear" w:color="auto" w:themeFill="accent6" w:themeFillTint="33" w:themeFillShade="FF"/>
    </w:tcPr>
    <w:tblStylePr w:type="band1Horz">
      <w:tblPr/>
      <w:trPr/>
      <w:tcPr>
        <w:shd w:val="clear" w:color="auto" w:themeFill="accent6" w:themeFillTint="66" w:themeFillShade="FF"/>
      </w:tcPr>
    </w:tblStylePr>
    <w:tblStylePr w:type="band1Vert">
      <w:tblPr/>
      <w:trPr/>
      <w:tcPr>
        <w:shd w:val="clear" w:color="auto" w:themeFill="accent6" w:themeFillTint="66" w:themeFillShade="FF"/>
      </w:tcPr>
    </w:tblStylePr>
    <w:tblStylePr w:type="lastCol">
      <w:rPr>
        <w:b w:val="1"/>
        <w:color w:val="FFFFFF" w:themeColor="background1"/>
      </w:rPr>
      <w:tblPr/>
      <w:trPr/>
      <w:tcPr>
        <w:tcBorders>
          <w:top w:val="single" w:color="FFFFFF" w:themeColor="background1" w:sz="4" w:space="0"/>
          <w:bottom w:val="single" w:color="FFFFFF" w:themeColor="background1" w:sz="4" w:space="0"/>
          <w:right w:val="single" w:color="FFFFFF" w:themeColor="background1" w:sz="4" w:space="0"/>
          <w:insideV w:val="nil"/>
        </w:tcBorders>
        <w:shd w:val="clear" w:color="auto" w:themeFill="accent6" w:themeFillTint="FF" w:themeFillShade="FF"/>
      </w:tcPr>
    </w:tblStylePr>
    <w:tblStylePr w:type="firstCol">
      <w:rPr>
        <w:b w:val="1"/>
        <w:color w:val="FFFFFF" w:themeColor="background1"/>
      </w:rPr>
      <w:tblPr/>
      <w:trPr/>
      <w:tcPr>
        <w:tcBorders>
          <w:top w:val="single" w:color="FFFFFF" w:themeColor="background1" w:sz="4" w:space="0"/>
          <w:bottom w:val="single" w:color="FFFFFF" w:themeColor="background1" w:sz="4" w:space="0"/>
          <w:left w:val="single" w:color="FFFFFF" w:themeColor="background1" w:sz="4" w:space="0"/>
          <w:insideV w:val="nil"/>
        </w:tcBorders>
        <w:shd w:val="clear" w:color="auto" w:themeFill="accent6" w:themeFillTint="FF" w:themeFillShade="FF"/>
      </w:tcPr>
    </w:tblStylePr>
    <w:tblStylePr w:type="lastRow">
      <w:rPr>
        <w:b w:val="1"/>
        <w:color w:val="FFFFFF" w:themeColor="background1"/>
      </w:rPr>
      <w:tblPr/>
      <w:trPr/>
      <w:tcPr>
        <w:tcBorders>
          <w:bottom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6" w:themeFillTint="FF" w:themeFillShade="FF"/>
      </w:tcPr>
    </w:tblStylePr>
    <w:tblStylePr w:type="firstRow">
      <w:rPr>
        <w:b w:val="1"/>
        <w:color w:val="FFFFFF" w:themeColor="background1"/>
      </w:rPr>
      <w:tblPr/>
      <w:t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6" w:themeFillTint="FF" w:themeFillShade="FF"/>
      </w:tcPr>
    </w:tblStylePr>
  </w:style>
  <w:style w:type="table" w:styleId="56" w:customStyle="1">
    <w:name w:val="表 (格子)5"/>
    <w:basedOn w:val="11"/>
    <w:next w:val="56"/>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6"/>
    <w:basedOn w:val="11"/>
    <w:next w:val="57"/>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 (格子)7"/>
    <w:basedOn w:val="11"/>
    <w:next w:val="58"/>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9" w:customStyle="1">
    <w:name w:val="表 (格子)8"/>
    <w:basedOn w:val="11"/>
    <w:next w:val="59"/>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表 (格子)9"/>
    <w:basedOn w:val="11"/>
    <w:next w:val="60"/>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1" w:customStyle="1">
    <w:name w:val="表 (格子)10"/>
    <w:basedOn w:val="11"/>
    <w:next w:val="61"/>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2" w:customStyle="1">
    <w:name w:val="表 (格子)11"/>
    <w:basedOn w:val="11"/>
    <w:next w:val="62"/>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Theme">
  <a:themeElements>
    <a:clrScheme name="宇佐市">
      <a:dk1>
        <a:sysClr val="windowText" lastClr="000000"/>
      </a:dk1>
      <a:lt1>
        <a:sysClr val="window" lastClr="FFFFFF"/>
      </a:lt1>
      <a:dk2>
        <a:srgbClr val="EB7070"/>
      </a:dk2>
      <a:lt2>
        <a:srgbClr val="EF765F"/>
      </a:lt2>
      <a:accent1>
        <a:srgbClr val="ECD662"/>
      </a:accent1>
      <a:accent2>
        <a:srgbClr val="B9BC6D"/>
      </a:accent2>
      <a:accent3>
        <a:srgbClr val="61764B"/>
      </a:accent3>
      <a:accent4>
        <a:srgbClr val="8AC4D0"/>
      </a:accent4>
      <a:accent5>
        <a:srgbClr val="285784"/>
      </a:accent5>
      <a:accent6>
        <a:srgbClr val="B6A0D4"/>
      </a:accent6>
      <a:hlink>
        <a:srgbClr val="93429C"/>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noFill/>
        <a:effectLst>
          <a:glow rad="63500">
            <a:schemeClr val="accent1">
              <a:satMod val="175000"/>
              <a:alpha val="40000"/>
            </a:schemeClr>
          </a:glow>
        </a:effectLst>
      </a:spPr>
      <a:bodyPr rot="0" vertOverflow="overflow" horzOverflow="overflow" wrap="square" numCol="1" spcCol="0" rtlCol="0" fromWordArt="0" anchor="ctr" anchorCtr="0" forceAA="0" compatLnSpc="1"/>
      <a:lstStyle/>
      <a:style>
        <a:lnRef idx="2">
          <a:schemeClr val="accent1">
            <a:shade val="50000"/>
          </a:schemeClr>
        </a:lnRef>
        <a:fillRef idx="1">
          <a:schemeClr val="accent1"/>
        </a:fillRef>
        <a:effectRef idx="0">
          <a:schemeClr val="accent1"/>
        </a:effectRef>
        <a:fontRef idx="minor">
          <a:schemeClr val="lt1"/>
        </a:fontRef>
      </a:style>
    </a:spDef>
    <a:txDef>
      <a:spPr>
        <a:xfrm/>
        <a:custGeom>
          <a:avLst/>
          <a:gdLst/>
          <a:ahLst/>
          <a:cxnLst/>
          <a:rect l="l" t="t" r="r" b="b"/>
          <a:pathLst/>
        </a:custGeom>
        <a:noFill/>
        <a:ln w="6096">
          <a:solidFill>
            <a:srgbClr val="000000"/>
          </a:solidFill>
          <a:prstDash val="solid"/>
          <a:miter lim="800000"/>
          <a:headEnd/>
          <a:tailEnd/>
        </a:ln>
      </a:spPr>
      <a:bodyPr rot="0" vertOverflow="overflow" horzOverflow="overflow" wrap="square" lIns="74295" tIns="8890" rIns="74295" bIns="8890" anchor="t" anchorCtr="0" upright="1"/>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336</TotalTime>
  <Pages>1</Pages>
  <Words>12</Words>
  <Characters>626</Characters>
  <Application>JUST Note</Application>
  <Lines>46</Lines>
  <Paragraphs>32</Paragraphs>
  <Company>-</Company>
  <CharactersWithSpaces>729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指宿市役所</cp:lastModifiedBy>
  <cp:lastPrinted>2024-09-30T02:26:28Z</cp:lastPrinted>
  <dcterms:created xsi:type="dcterms:W3CDTF">2023-03-30T06:47:00Z</dcterms:created>
  <dcterms:modified xsi:type="dcterms:W3CDTF">2024-09-30T06:09:15Z</dcterms:modified>
  <cp:revision>8</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