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7"/>
      <w:r>
        <w:rPr>
          <w:rFonts w:hint="eastAsia"/>
        </w:rPr>
        <mc:AlternateContent>
          <mc:Choice Requires="wps">
            <w:drawing>
              <wp:anchor distT="0" distB="0" distL="71755" distR="71755" simplePos="0" relativeHeight="6" behindDoc="0" locked="0" layoutInCell="1" hidden="0" allowOverlap="1">
                <wp:simplePos x="0" y="0"/>
                <wp:positionH relativeFrom="column">
                  <wp:posOffset>5251450</wp:posOffset>
                </wp:positionH>
                <wp:positionV relativeFrom="paragraph">
                  <wp:posOffset>-5715</wp:posOffset>
                </wp:positionV>
                <wp:extent cx="85725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57250" cy="304800"/>
                        </a:xfrm>
                        <a:prstGeom prst="rect">
                          <a:avLst/>
                        </a:prstGeom>
                        <a:noFill/>
                        <a:ln w="1905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45pt;mso-position-vertical-relative:text;mso-position-horizontal-relative:text;v-text-anchor:middle;position:absolute;height:24pt;mso-wrap-distance-top:0pt;width:67.5pt;mso-wrap-distance-left:5.65pt;margin-left:413.5pt;z-index:6;" o:spid="_x0000_s1026" o:allowincell="t" o:allowoverlap="t" filled="f" stroked="t" strokecolor="#ff0000" strokeweight="1.5pt" o:spt="202" type="#_x0000_t202">
                <v:fill/>
                <v:stroke linestyle="single" miterlimit="8" dashstyle="solid" filltype="solid"/>
                <v:textbox style="layout-flow:horizontal;" inset="2.0637499999999998mm,0mm,2.0637499999999998mm,0.24694444444444438mm">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21</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55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関係）</w:t>
      </w:r>
      <w:bookmarkEnd w:id="0"/>
    </w:p>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219" w:right="-1" w:firstLine="2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誘導施設の休廃止届出書</w:t>
      </w:r>
    </w:p>
    <w:p>
      <w:pPr>
        <w:pStyle w:val="0"/>
        <w:adjustRightInd w:val="0"/>
        <w:snapToGrid w:val="0"/>
        <w:spacing w:line="276" w:lineRule="auto"/>
        <w:ind w:left="219" w:firstLine="209"/>
        <w:jc w:val="right"/>
        <w:rPr>
          <w:rFonts w:hint="default" w:asciiTheme="minorEastAsia" w:hAnsiTheme="minorEastAsia" w:eastAsiaTheme="minorEastAsia"/>
          <w:color w:val="000000" w:themeColor="text1"/>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2775585</wp:posOffset>
                </wp:positionH>
                <wp:positionV relativeFrom="paragraph">
                  <wp:posOffset>67310</wp:posOffset>
                </wp:positionV>
                <wp:extent cx="1619885" cy="476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19885" cy="476250"/>
                        </a:xfrm>
                        <a:prstGeom prst="rect">
                          <a:avLst/>
                        </a:prstGeom>
                        <a:no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3pt;mso-position-vertical-relative:text;mso-position-horizontal-relative:text;v-text-anchor:middle;position:absolute;height:37.5pt;mso-wrap-distance-top:0pt;width:127.55pt;mso-wrap-distance-left:5.65pt;margin-left:218.55pt;z-index:4;" o:spid="_x0000_s1027" o:allowincell="t" o:allowoverlap="t" filled="f"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v:textbox>
                <v:imagedata o:title=""/>
                <w10:wrap type="none" anchorx="text" anchory="text"/>
              </v:shape>
            </w:pict>
          </mc:Fallback>
        </mc:AlternateContent>
      </w:r>
    </w:p>
    <w:p>
      <w:pPr>
        <w:pStyle w:val="0"/>
        <w:adjustRightInd w:val="0"/>
        <w:snapToGrid w:val="0"/>
        <w:spacing w:line="360" w:lineRule="auto"/>
        <w:ind w:left="219" w:firstLine="219"/>
        <w:jc w:val="righ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4395470</wp:posOffset>
                </wp:positionH>
                <wp:positionV relativeFrom="paragraph">
                  <wp:posOffset>87630</wp:posOffset>
                </wp:positionV>
                <wp:extent cx="443865" cy="47625"/>
                <wp:effectExtent l="635" t="27940" r="29210"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443865" cy="47625"/>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5;" o:spid="_x0000_s1028" o:allowincell="t" o:allowoverlap="t" filled="f" stroked="t" strokecolor="#ff0000" strokeweight="1pt" o:spt="20" from="346.1pt,6.9pt" to="381.05pt,10.65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1</w:t>
      </w:r>
      <w:r>
        <w:rPr>
          <w:rFonts w:hint="eastAsia" w:asciiTheme="minorEastAsia" w:hAnsiTheme="minorEastAsia" w:eastAsiaTheme="minorEastAsia"/>
          <w:color w:val="000000" w:themeColor="text1"/>
          <w:kern w:val="0"/>
          <w:sz w:val="22"/>
        </w:rPr>
        <w:t>日</w:t>
      </w:r>
    </w:p>
    <w:p>
      <w:pPr>
        <w:pStyle w:val="0"/>
        <w:adjustRightInd w:val="0"/>
        <w:snapToGrid w:val="0"/>
        <w:spacing w:line="360"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指宿市長　殿</w:t>
      </w:r>
    </w:p>
    <w:p>
      <w:pPr>
        <w:pStyle w:val="0"/>
        <w:snapToGrid w:val="0"/>
        <w:spacing w:line="320" w:lineRule="exact"/>
        <w:ind w:left="219" w:firstLine="219"/>
        <w:rPr>
          <w:rFonts w:hint="default" w:asciiTheme="minorEastAsia" w:hAnsiTheme="minorEastAsia" w:eastAsiaTheme="minorEastAsia"/>
          <w:color w:val="000000" w:themeColor="text1"/>
        </w:rPr>
      </w:pPr>
    </w:p>
    <w:p>
      <w:pPr>
        <w:pStyle w:val="0"/>
        <w:autoSpaceDE w:val="0"/>
        <w:autoSpaceDN w:val="0"/>
        <w:adjustRightInd w:val="0"/>
        <w:snapToGrid w:val="0"/>
        <w:spacing w:line="240" w:lineRule="auto"/>
        <w:ind w:left="329" w:leftChars="150" w:firstLine="4383" w:firstLineChars="20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届出者　　住　所　</w:t>
      </w:r>
      <w:r>
        <w:rPr>
          <w:rFonts w:hint="eastAsia" w:asciiTheme="minorEastAsia" w:hAnsiTheme="minorEastAsia" w:eastAsiaTheme="minorEastAsia"/>
          <w:color w:val="FF0000"/>
          <w:kern w:val="0"/>
          <w:sz w:val="22"/>
        </w:rPr>
        <w:t>指宿市○○○○○番地</w:t>
      </w:r>
    </w:p>
    <w:p>
      <w:pPr>
        <w:pStyle w:val="0"/>
        <w:autoSpaceDE w:val="0"/>
        <w:autoSpaceDN w:val="0"/>
        <w:adjustRightInd w:val="0"/>
        <w:snapToGrid w:val="0"/>
        <w:spacing w:line="240" w:lineRule="auto"/>
        <w:ind w:left="329" w:leftChars="150" w:firstLine="0" w:firstLineChars="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FF0000"/>
          <w:kern w:val="0"/>
          <w:sz w:val="22"/>
        </w:rPr>
        <w:t>○○○株式会社</w:t>
      </w:r>
    </w:p>
    <w:p>
      <w:pPr>
        <w:pStyle w:val="0"/>
        <w:autoSpaceDE w:val="0"/>
        <w:autoSpaceDN w:val="0"/>
        <w:adjustRightInd w:val="0"/>
        <w:snapToGrid w:val="0"/>
        <w:spacing w:line="240" w:lineRule="auto"/>
        <w:ind w:left="101" w:leftChars="46" w:right="0" w:rightChars="0" w:firstLine="5698" w:firstLineChars="26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　</w:t>
      </w:r>
      <w:r>
        <w:rPr>
          <w:rFonts w:hint="eastAsia" w:asciiTheme="minorEastAsia" w:hAnsiTheme="minorEastAsia" w:eastAsiaTheme="minorEastAsia"/>
          <w:color w:val="FF0000"/>
          <w:kern w:val="0"/>
          <w:sz w:val="22"/>
        </w:rPr>
        <w:t>代表取締役　○○　○○</w:t>
      </w:r>
    </w:p>
    <w:p>
      <w:pPr>
        <w:pStyle w:val="0"/>
        <w:autoSpaceDE w:val="0"/>
        <w:autoSpaceDN w:val="0"/>
        <w:adjustRightInd w:val="0"/>
        <w:snapToGrid w:val="0"/>
        <w:spacing w:line="240" w:lineRule="auto"/>
        <w:ind w:left="101" w:leftChars="46" w:rightChars="0" w:firstLine="5260" w:firstLineChars="2400"/>
        <w:jc w:val="left"/>
        <w:rPr>
          <w:rFonts w:hint="default" w:asciiTheme="minorEastAsia" w:hAnsiTheme="minorEastAsia" w:eastAsiaTheme="minorEastAsia"/>
          <w:color w:val="000000" w:themeColor="text1"/>
          <w:kern w:val="0"/>
          <w:sz w:val="22"/>
        </w:rPr>
      </w:pPr>
    </w:p>
    <w:p>
      <w:pPr>
        <w:pStyle w:val="0"/>
        <w:adjustRightInd w:val="0"/>
        <w:snapToGrid w:val="0"/>
        <w:spacing w:line="360" w:lineRule="auto"/>
        <w:ind w:left="329" w:leftChars="150" w:firstLine="5479" w:firstLineChars="25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sz w:val="22"/>
        </w:rPr>
        <w:t>連絡先　</w:t>
      </w:r>
      <w:r>
        <w:rPr>
          <w:rFonts w:hint="eastAsia" w:asciiTheme="minorEastAsia" w:hAnsiTheme="minorEastAsia" w:eastAsiaTheme="minorEastAsia"/>
          <w:color w:val="000000" w:themeColor="text1"/>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p>
    <w:p>
      <w:pPr>
        <w:pStyle w:val="40"/>
        <w:snapToGrid w:val="0"/>
        <w:ind w:left="219" w:firstLine="0" w:firstLineChars="0"/>
        <w:rPr>
          <w:rFonts w:hint="default" w:asciiTheme="minorEastAsia" w:hAnsiTheme="minorEastAsia" w:eastAsiaTheme="minorEastAsia"/>
          <w:color w:val="000000" w:themeColor="text1"/>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5073650</wp:posOffset>
                </wp:positionH>
                <wp:positionV relativeFrom="paragraph">
                  <wp:posOffset>171450</wp:posOffset>
                </wp:positionV>
                <wp:extent cx="431800" cy="2520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31800" cy="252095"/>
                        </a:xfrm>
                        <a:prstGeom prst="ellipse">
                          <a:avLst/>
                        </a:prstGeom>
                        <a:noFill/>
                        <a:ln w="19050" cap="flat" cmpd="sng" algn="ctr">
                          <a:solidFill>
                            <a:srgbClr val="FF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3.5pt;mso-position-vertical-relative:text;mso-position-horizontal-relative:text;position:absolute;height:19.850000000000001pt;mso-wrap-distance-top:0pt;width:34pt;mso-wrap-distance-left:16pt;margin-left:399.5pt;z-index:7;" o:spid="_x0000_s1029"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p>
    <w:p>
      <w:pPr>
        <w:pStyle w:val="0"/>
        <w:tabs>
          <w:tab w:val="left" w:leader="none" w:pos="8504"/>
        </w:tabs>
        <w:snapToGrid w:val="0"/>
        <w:spacing w:line="360" w:lineRule="exact"/>
        <w:ind w:left="219" w:right="-1"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都市再生特別措置法第</w:t>
      </w:r>
      <w:r>
        <w:rPr>
          <w:rFonts w:hint="eastAsia" w:asciiTheme="minorEastAsia" w:hAnsiTheme="minorEastAsia" w:eastAsiaTheme="minorEastAsia"/>
          <w:color w:val="000000" w:themeColor="text1"/>
        </w:rPr>
        <w:t>108</w:t>
      </w:r>
      <w:r>
        <w:rPr>
          <w:rFonts w:hint="eastAsia" w:asciiTheme="minorEastAsia" w:hAnsiTheme="minorEastAsia" w:eastAsiaTheme="minorEastAsia"/>
          <w:color w:val="000000" w:themeColor="text1"/>
        </w:rPr>
        <w:t>条の２第１項の規定に基づき、誘導施設の（休止・廃止）について、下記により届け出ます。</w:t>
      </w:r>
    </w:p>
    <w:p>
      <w:pPr>
        <w:pStyle w:val="42"/>
        <w:snapToGrid w:val="0"/>
        <w:spacing w:line="360" w:lineRule="exac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8" behindDoc="0" locked="1" layoutInCell="1" hidden="0" allowOverlap="1">
                <wp:simplePos x="0" y="0"/>
                <wp:positionH relativeFrom="column">
                  <wp:posOffset>3147060</wp:posOffset>
                </wp:positionH>
                <wp:positionV relativeFrom="paragraph">
                  <wp:posOffset>941070</wp:posOffset>
                </wp:positionV>
                <wp:extent cx="1409700" cy="106680"/>
                <wp:effectExtent l="635" t="635" r="29845" b="40640"/>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409700" cy="106680"/>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30" o:allowincell="t" o:allowoverlap="t" filled="f" stroked="t" strokecolor="#ff0000" strokeweight="1pt" o:spt="20" from="247.8pt,74.100000000000009pt" to="358.8pt,82.5pt">
                <v:fill/>
                <v:stroke linestyle="single" endcap="flat" dashstyle="solid" filltype="solid" endarrow="block"/>
                <v:textbox style="layout-flow:horizontal;"/>
                <v:imagedata o:title=""/>
                <w10:wrap type="none" anchorx="text" anchory="text"/>
                <w10:anchorlock/>
              </v:line>
            </w:pict>
          </mc:Fallback>
        </mc:AlternateContent>
      </w:r>
      <w:r>
        <w:rPr>
          <w:rFonts w:hint="eastAsia" w:asciiTheme="minorEastAsia" w:hAnsiTheme="minorEastAsia" w:eastAsiaTheme="minorEastAsia"/>
          <w:color w:val="000000" w:themeColor="text1"/>
        </w:rPr>
        <w:t>記</w:t>
      </w:r>
    </w:p>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休止（廃止）しようとする誘導施設の名称、用途及び所在地</w:t>
      </w:r>
    </w:p>
    <w:tbl>
      <w:tblPr>
        <w:tblStyle w:val="11"/>
        <w:tblW w:w="878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7333"/>
      </w:tblGrid>
      <w:tr>
        <w:trPr>
          <w:trHeight w:val="397" w:hRule="atLeast"/>
        </w:trPr>
        <w:tc>
          <w:tcPr>
            <w:tcW w:w="1455" w:type="dxa"/>
            <w:vAlign w:val="center"/>
          </w:tcPr>
          <w:p>
            <w:pPr>
              <w:pStyle w:val="0"/>
              <w:snapToGrid w:val="0"/>
              <w:spacing w:line="360" w:lineRule="exact"/>
              <w:ind w:left="0" w:leftChars="0" w:firstLine="0" w:firstLineChars="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名称</w:t>
            </w:r>
          </w:p>
        </w:tc>
        <w:tc>
          <w:tcPr>
            <w:tcW w:w="7333" w:type="dxa"/>
            <w:vAlign w:val="center"/>
          </w:tcPr>
          <w:p>
            <w:pPr>
              <w:pStyle w:val="0"/>
              <w:snapToGrid w:val="0"/>
              <w:spacing w:line="360" w:lineRule="exact"/>
              <w:ind w:left="0" w:leftChars="0" w:firstLine="0" w:firstLineChars="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FF0000"/>
                <w:sz w:val="20"/>
              </w:rPr>
              <w:t>ストア○○○○</w:t>
            </w:r>
          </w:p>
        </w:tc>
      </w:tr>
      <w:tr>
        <w:trPr>
          <w:trHeight w:val="397" w:hRule="atLeast"/>
        </w:trPr>
        <w:tc>
          <w:tcPr>
            <w:tcW w:w="1455" w:type="dxa"/>
            <w:vAlign w:val="center"/>
          </w:tcPr>
          <w:p>
            <w:pPr>
              <w:pStyle w:val="0"/>
              <w:snapToGrid w:val="0"/>
              <w:spacing w:line="360" w:lineRule="exact"/>
              <w:ind w:left="0" w:leftChars="0" w:firstLine="0" w:firstLineChars="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用途</w:t>
            </w:r>
          </w:p>
        </w:tc>
        <w:tc>
          <w:tcPr>
            <w:tcW w:w="7333" w:type="dxa"/>
            <w:vAlign w:val="center"/>
          </w:tcPr>
          <w:p>
            <w:pPr>
              <w:pStyle w:val="0"/>
              <w:snapToGrid w:val="0"/>
              <w:spacing w:line="360" w:lineRule="exact"/>
              <w:ind w:left="0" w:leftChars="0" w:firstLine="0" w:firstLineChars="0"/>
              <w:rPr>
                <w:rFonts w:hint="default" w:asciiTheme="minorEastAsia" w:hAnsiTheme="minorEastAsia" w:eastAsiaTheme="minorEastAsia"/>
                <w:color w:val="000000" w:themeColor="text1"/>
                <w:sz w:val="20"/>
              </w:rPr>
            </w:pPr>
            <w:r>
              <w:rPr>
                <w:rFonts w:hint="eastAsia" w:asciiTheme="minorEastAsia" w:hAnsiTheme="minorEastAsia" w:eastAsiaTheme="minorEastAsia"/>
                <w:b w:val="0"/>
                <w:color w:val="FF0000"/>
                <w:sz w:val="18"/>
              </w:rPr>
              <w:t>大規模小売店舗</w:t>
            </w:r>
            <w:r>
              <w:rPr>
                <w:rFonts w:hint="eastAsia" w:asciiTheme="minorEastAsia" w:hAnsiTheme="minorEastAsia" w:eastAsiaTheme="minorEastAsia"/>
                <w:color w:val="FF0000"/>
                <w:sz w:val="20"/>
              </w:rPr>
              <w:t>（</w:t>
            </w:r>
            <w:r>
              <w:rPr>
                <w:rFonts w:hint="eastAsia" w:asciiTheme="minorEastAsia" w:hAnsiTheme="minorEastAsia" w:eastAsiaTheme="minorEastAsia"/>
                <w:color w:val="FF0000"/>
                <w:sz w:val="20"/>
              </w:rPr>
              <w:t>1,000</w:t>
            </w:r>
            <w:r>
              <w:rPr>
                <w:rFonts w:hint="eastAsia" w:asciiTheme="minorEastAsia" w:hAnsiTheme="minorEastAsia" w:eastAsiaTheme="minorEastAsia"/>
                <w:color w:val="FF0000"/>
                <w:sz w:val="20"/>
              </w:rPr>
              <w:t>㎡以上）</w:t>
            </w:r>
          </w:p>
        </w:tc>
      </w:tr>
      <w:tr>
        <w:trPr>
          <w:trHeight w:val="397" w:hRule="atLeast"/>
        </w:trPr>
        <w:tc>
          <w:tcPr>
            <w:tcW w:w="1455" w:type="dxa"/>
            <w:vAlign w:val="center"/>
          </w:tcPr>
          <w:p>
            <w:pPr>
              <w:pStyle w:val="0"/>
              <w:snapToGrid w:val="0"/>
              <w:spacing w:line="360" w:lineRule="exact"/>
              <w:ind w:left="0" w:leftChars="0" w:firstLine="0" w:firstLineChars="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w:t>
            </w:r>
          </w:p>
        </w:tc>
        <w:tc>
          <w:tcPr>
            <w:tcW w:w="7333" w:type="dxa"/>
            <w:vAlign w:val="center"/>
          </w:tcPr>
          <w:p>
            <w:pPr>
              <w:pStyle w:val="0"/>
              <w:snapToGrid w:val="0"/>
              <w:spacing w:line="360" w:lineRule="exact"/>
              <w:ind w:left="0" w:leftChars="0" w:firstLine="0" w:firstLineChars="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FF0000"/>
                <w:sz w:val="21"/>
              </w:rPr>
              <w:t>指宿市□□□□□番地</w:t>
            </w:r>
          </w:p>
        </w:tc>
      </w:tr>
    </w:tbl>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休止（廃止）しようとする年月日</w:t>
      </w:r>
    </w:p>
    <w:p>
      <w:pPr>
        <w:pStyle w:val="0"/>
        <w:snapToGrid w:val="0"/>
        <w:spacing w:line="360" w:lineRule="exact"/>
        <w:ind w:left="219" w:leftChars="100" w:firstLine="657"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FF0000"/>
        </w:rPr>
        <w:t>令和６年６月</w:t>
      </w:r>
      <w:r>
        <w:rPr>
          <w:rFonts w:hint="eastAsia" w:asciiTheme="minorEastAsia" w:hAnsiTheme="minorEastAsia" w:eastAsiaTheme="minorEastAsia"/>
          <w:color w:val="FF0000"/>
        </w:rPr>
        <w:t>1</w:t>
      </w:r>
      <w:r>
        <w:rPr>
          <w:rFonts w:hint="eastAsia" w:asciiTheme="minorEastAsia" w:hAnsiTheme="minorEastAsia" w:eastAsiaTheme="minorEastAsia"/>
          <w:color w:val="FF0000"/>
        </w:rPr>
        <w:t>日</w:t>
      </w:r>
      <w:r>
        <w:rPr>
          <w:rFonts w:hint="eastAsia"/>
        </w:rPr>
        <mc:AlternateContent>
          <mc:Choice Requires="wps">
            <w:drawing>
              <wp:anchor distT="0" distB="0" distL="71755" distR="71755" simplePos="0" relativeHeight="19" behindDoc="0" locked="1" layoutInCell="1" hidden="0" allowOverlap="1">
                <wp:simplePos x="0" y="0"/>
                <wp:positionH relativeFrom="column">
                  <wp:posOffset>4556760</wp:posOffset>
                </wp:positionH>
                <wp:positionV relativeFrom="page">
                  <wp:posOffset>3864610</wp:posOffset>
                </wp:positionV>
                <wp:extent cx="1635760" cy="18669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635760" cy="1866900"/>
                        </a:xfrm>
                        <a:prstGeom prst="rect">
                          <a:avLst/>
                        </a:prstGeom>
                        <a:solidFill>
                          <a:schemeClr val="bg1"/>
                        </a:solid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〇</w:t>
                            </w:r>
                            <w:r>
                              <w:rPr>
                                <w:rFonts w:hint="eastAsia" w:ascii="游ゴシック Light" w:hAnsi="游ゴシック Light" w:eastAsia="游ゴシック Light"/>
                                <w:b w:val="0"/>
                                <w:color w:val="FF0000"/>
                                <w:sz w:val="18"/>
                              </w:rPr>
                              <w:t>5</w:t>
                            </w:r>
                            <w:r>
                              <w:rPr>
                                <w:rFonts w:hint="eastAsia" w:ascii="游ゴシック Light" w:hAnsi="游ゴシック Light" w:eastAsia="游ゴシック Light"/>
                                <w:b w:val="0"/>
                                <w:color w:val="FF0000"/>
                                <w:sz w:val="18"/>
                              </w:rPr>
                              <w:t>つの誘導施設から選択</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・大規模小売店舗</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・コンビニ、スーパー等</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㎡未満）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・病院（病床</w:t>
                            </w:r>
                            <w:r>
                              <w:rPr>
                                <w:rFonts w:hint="eastAsia" w:ascii="游ゴシック Light" w:hAnsi="游ゴシック Light" w:eastAsia="游ゴシック Light"/>
                                <w:b w:val="0"/>
                                <w:color w:val="FF0000"/>
                                <w:sz w:val="18"/>
                              </w:rPr>
                              <w:t>20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・診療所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・銀行、郵便局等</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4.3pt;mso-position-vertical-relative:page;mso-position-horizontal-relative:text;v-text-anchor:middle;position:absolute;height:147pt;mso-wrap-distance-top:0pt;width:128.80000000000001pt;mso-wrap-distance-left:5.65pt;margin-left:358.8pt;z-index:19;" o:spid="_x0000_s1031" o:allowincell="t" o:allowoverlap="t" filled="t" fillcolor="#ffffff [3212]"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〇</w:t>
                      </w:r>
                      <w:r>
                        <w:rPr>
                          <w:rFonts w:hint="eastAsia" w:ascii="游ゴシック Light" w:hAnsi="游ゴシック Light" w:eastAsia="游ゴシック Light"/>
                          <w:b w:val="0"/>
                          <w:color w:val="FF0000"/>
                          <w:sz w:val="18"/>
                        </w:rPr>
                        <w:t>5</w:t>
                      </w:r>
                      <w:r>
                        <w:rPr>
                          <w:rFonts w:hint="eastAsia" w:ascii="游ゴシック Light" w:hAnsi="游ゴシック Light" w:eastAsia="游ゴシック Light"/>
                          <w:b w:val="0"/>
                          <w:color w:val="FF0000"/>
                          <w:sz w:val="18"/>
                        </w:rPr>
                        <w:t>つの誘導施設から選択</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・大規模小売店舗</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・コンビニ、スーパー等</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㎡未満）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・病院（病床</w:t>
                      </w:r>
                      <w:r>
                        <w:rPr>
                          <w:rFonts w:hint="eastAsia" w:ascii="游ゴシック Light" w:hAnsi="游ゴシック Light" w:eastAsia="游ゴシック Light"/>
                          <w:b w:val="0"/>
                          <w:color w:val="FF0000"/>
                          <w:sz w:val="18"/>
                        </w:rPr>
                        <w:t>20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・診療所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・銀行、郵便局等</w:t>
                      </w:r>
                    </w:p>
                  </w:txbxContent>
                </v:textbox>
                <v:imagedata o:title=""/>
                <w10:wrap type="none" anchorx="text" anchory="page"/>
                <w10:anchorlock/>
              </v:shape>
            </w:pict>
          </mc:Fallback>
        </mc:AlternateContent>
      </w:r>
    </w:p>
    <w:p>
      <w:pPr>
        <w:pStyle w:val="0"/>
        <w:snapToGrid w:val="0"/>
        <w:spacing w:line="360" w:lineRule="exact"/>
        <w:ind w:left="219" w:firstLine="438" w:firstLineChars="200"/>
        <w:rPr>
          <w:rFonts w:hint="default" w:asciiTheme="minorEastAsia" w:hAnsiTheme="minorEastAsia" w:eastAsiaTheme="minorEastAsia"/>
          <w:color w:val="000000" w:themeColor="text1"/>
        </w:rPr>
      </w:pPr>
      <w:bookmarkStart w:id="1" w:name="_GoBack"/>
      <w:bookmarkEnd w:id="1"/>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休止しようとする場合にあっては、その期間</w:t>
      </w:r>
    </w:p>
    <w:p>
      <w:pPr>
        <w:pStyle w:val="0"/>
        <w:snapToGrid w:val="0"/>
        <w:spacing w:line="360" w:lineRule="exact"/>
        <w:ind w:left="219" w:firstLine="219"/>
        <w:rPr>
          <w:rFonts w:hint="default" w:asciiTheme="minorEastAsia" w:hAnsiTheme="minorEastAsia" w:eastAsiaTheme="minorEastAsia"/>
          <w:color w:val="000000" w:themeColor="text1"/>
        </w:rPr>
      </w:pPr>
    </w:p>
    <w:p>
      <w:pPr>
        <w:pStyle w:val="0"/>
        <w:snapToGrid w:val="0"/>
        <w:spacing w:line="360" w:lineRule="exact"/>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休止（廃止）に伴う措置</w:t>
      </w:r>
    </w:p>
    <w:p>
      <w:pPr>
        <w:pStyle w:val="0"/>
        <w:snapToGrid w:val="0"/>
        <w:spacing w:line="360" w:lineRule="exact"/>
        <w:ind w:left="876" w:hanging="657"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（１）休止（廃止）後に誘導施設を有する建築物を使用する予定がある場合、予定される当該建築物の用途　</w:t>
      </w:r>
    </w:p>
    <w:p>
      <w:pPr>
        <w:pStyle w:val="0"/>
        <w:snapToGrid w:val="0"/>
        <w:spacing w:line="360" w:lineRule="exact"/>
        <w:ind w:left="0" w:leftChars="0" w:firstLine="2082" w:firstLineChars="950"/>
        <w:rPr>
          <w:rFonts w:hint="default" w:asciiTheme="minorEastAsia" w:hAnsiTheme="minorEastAsia" w:eastAsiaTheme="minorEastAsia"/>
          <w:color w:val="000000" w:themeColor="text1"/>
        </w:rPr>
      </w:pPr>
    </w:p>
    <w:p>
      <w:pPr>
        <w:pStyle w:val="40"/>
        <w:snapToGrid w:val="0"/>
        <w:ind w:left="219" w:firstLine="209"/>
        <w:rPr>
          <w:rFonts w:hint="default" w:asciiTheme="minorEastAsia" w:hAnsiTheme="minorEastAsia" w:eastAsiaTheme="minorEastAsia"/>
          <w:color w:val="000000" w:themeColor="text1"/>
        </w:rPr>
      </w:pPr>
    </w:p>
    <w:p>
      <w:pPr>
        <w:pStyle w:val="0"/>
        <w:snapToGrid w:val="0"/>
        <w:spacing w:line="360" w:lineRule="exact"/>
        <w:ind w:left="876" w:hanging="657"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（２）休止（廃止）後に誘導施設を有する建築物を使用する予定がない場合、当該建築物の存置に関する事項</w:t>
      </w:r>
    </w:p>
    <w:p>
      <w:pPr>
        <w:pStyle w:val="40"/>
        <w:snapToGrid w:val="0"/>
        <w:ind w:left="219" w:leftChars="0" w:firstLine="657"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FF0000"/>
          <w:sz w:val="22"/>
        </w:rPr>
        <w:t>令和　年　月　日に除却予定</w:t>
      </w:r>
    </w:p>
    <w:p>
      <w:pPr>
        <w:pStyle w:val="40"/>
        <w:snapToGrid w:val="0"/>
        <w:ind w:left="219" w:firstLine="209"/>
        <w:rPr>
          <w:rFonts w:hint="default" w:asciiTheme="minorEastAsia" w:hAnsiTheme="minorEastAsia" w:eastAsiaTheme="minorEastAsia"/>
          <w:color w:val="000000" w:themeColor="text1"/>
        </w:rPr>
      </w:pPr>
    </w:p>
    <w:p>
      <w:pPr>
        <w:pStyle w:val="0"/>
        <w:adjustRightInd w:val="0"/>
        <w:snapToGrid w:val="0"/>
        <w:spacing w:line="240" w:lineRule="auto"/>
        <w:ind w:left="767" w:leftChars="150" w:right="329" w:rightChars="150" w:hanging="43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adjustRightInd w:val="0"/>
        <w:snapToGrid w:val="0"/>
        <w:spacing w:line="240" w:lineRule="auto"/>
        <w:ind w:left="767" w:leftChars="250" w:right="329" w:rightChars="150" w:hanging="219" w:hanging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2598420</wp:posOffset>
                </wp:positionH>
                <wp:positionV relativeFrom="paragraph">
                  <wp:posOffset>5019675</wp:posOffset>
                </wp:positionV>
                <wp:extent cx="373380" cy="0"/>
                <wp:effectExtent l="0" t="635" r="29210" b="10795"/>
                <wp:wrapNone/>
                <wp:docPr id="1032" name="直線コネクタ 60"/>
                <a:graphic xmlns:a="http://schemas.openxmlformats.org/drawingml/2006/main">
                  <a:graphicData uri="http://schemas.microsoft.com/office/word/2010/wordprocessingShape">
                    <wps:wsp>
                      <wps:cNvPr id="1032" name="直線コネクタ 60"/>
                      <wps:cNvSp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0" style="mso-wrap-distance-top:0pt;mso-wrap-distance-right:9pt;mso-wrap-distance-bottom:0pt;mso-position-vertical-relative:text;mso-position-horizontal-relative:text;position:absolute;mso-wrap-distance-left:9pt;z-index:3;" o:spid="_x0000_s1032" o:allowincell="t" o:allowoverlap="t" filled="f" stroked="t" strokecolor="#ff0000" strokeweight="1pt" o:spt="20" from="204.60000000000002pt,395.25pt" to="234pt,395.2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2597150</wp:posOffset>
                </wp:positionH>
                <wp:positionV relativeFrom="paragraph">
                  <wp:posOffset>4931410</wp:posOffset>
                </wp:positionV>
                <wp:extent cx="373380" cy="0"/>
                <wp:effectExtent l="0" t="635" r="29210" b="10795"/>
                <wp:wrapNone/>
                <wp:docPr id="1033" name="直線コネクタ 71"/>
                <a:graphic xmlns:a="http://schemas.openxmlformats.org/drawingml/2006/main">
                  <a:graphicData uri="http://schemas.microsoft.com/office/word/2010/wordprocessingShape">
                    <wps:wsp>
                      <wps:cNvPr id="1033" name="直線コネクタ 71"/>
                      <wps:cNvSp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1" style="mso-wrap-distance-top:0pt;mso-wrap-distance-right:9pt;mso-wrap-distance-bottom:0pt;mso-position-vertical-relative:text;mso-position-horizontal-relative:text;position:absolute;mso-wrap-distance-left:9pt;z-index:2;" o:spid="_x0000_s1033" o:allowincell="t" o:allowoverlap="t" filled="f" stroked="t" strokecolor="#ff0000" strokeweight="1pt" o:spt="20" from="204.5pt,388.3pt" to="233.9pt,388.3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rPr>
        <w:t>２　４（２）欄には、当該建築物を存置する予定がない場合は当該建築物の除却の予定時期その他の事項について記載すること。</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customStyle="1">
    <w:name w:val="Table Normal"/>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標準の表 51"/>
    <w:basedOn w:val="11"/>
    <w:next w:val="50"/>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51" w:customStyle="1">
    <w:name w:val="表 (格子)1"/>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2"/>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3"/>
    <w:basedOn w:val="11"/>
    <w:next w:val="53"/>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4"/>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Grid Table 5 Dark Accent 6"/>
    <w:basedOn w:val="11"/>
    <w:next w:val="55"/>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6" w:customStyle="1">
    <w:name w:val="表 (格子)5"/>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6"/>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7"/>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8"/>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9"/>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0"/>
    <w:basedOn w:val="11"/>
    <w:next w:val="6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1"/>
    <w:basedOn w:val="11"/>
    <w:next w:val="6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1</Pages>
  <Words>16</Words>
  <Characters>580</Characters>
  <Application>JUST Note</Application>
  <Lines>53</Lines>
  <Paragraphs>37</Paragraphs>
  <Company>-</Company>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2024-09-30T02:22:43Z</cp:lastPrinted>
  <dcterms:created xsi:type="dcterms:W3CDTF">2023-03-30T07:02:00Z</dcterms:created>
  <dcterms:modified xsi:type="dcterms:W3CDTF">2024-09-30T06:12:48Z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